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41" w:rsidRPr="00E440C0" w:rsidRDefault="00E77441" w:rsidP="0070766A">
      <w:pPr>
        <w:jc w:val="center"/>
        <w:rPr>
          <w:b/>
          <w:sz w:val="28"/>
          <w:szCs w:val="28"/>
        </w:rPr>
      </w:pPr>
      <w:r w:rsidRPr="00E440C0">
        <w:rPr>
          <w:b/>
          <w:sz w:val="28"/>
          <w:szCs w:val="28"/>
        </w:rPr>
        <w:t xml:space="preserve">                                                                                                                Lisa 1.1. </w:t>
      </w:r>
      <w:r w:rsidR="00280E77">
        <w:rPr>
          <w:b/>
          <w:sz w:val="28"/>
          <w:szCs w:val="28"/>
        </w:rPr>
        <w:t xml:space="preserve">( </w:t>
      </w:r>
      <w:r w:rsidRPr="00E440C0">
        <w:rPr>
          <w:b/>
          <w:sz w:val="28"/>
          <w:szCs w:val="28"/>
        </w:rPr>
        <w:t>1</w:t>
      </w:r>
      <w:r w:rsidR="00280E77">
        <w:rPr>
          <w:b/>
          <w:sz w:val="28"/>
          <w:szCs w:val="28"/>
        </w:rPr>
        <w:t xml:space="preserve"> )</w:t>
      </w:r>
    </w:p>
    <w:p w:rsidR="00CC7F25" w:rsidRPr="00E440C0" w:rsidRDefault="007E5C97" w:rsidP="0070766A">
      <w:pPr>
        <w:jc w:val="center"/>
        <w:rPr>
          <w:b/>
          <w:sz w:val="28"/>
          <w:szCs w:val="28"/>
        </w:rPr>
      </w:pPr>
      <w:r w:rsidRPr="00E440C0">
        <w:rPr>
          <w:b/>
          <w:sz w:val="28"/>
          <w:szCs w:val="28"/>
        </w:rPr>
        <w:t>H</w:t>
      </w:r>
      <w:r w:rsidR="0070766A" w:rsidRPr="00E440C0">
        <w:rPr>
          <w:b/>
          <w:sz w:val="28"/>
          <w:szCs w:val="28"/>
        </w:rPr>
        <w:t>ANKE  TEHNILINE KIRJELDUS</w:t>
      </w:r>
    </w:p>
    <w:p w:rsidR="008F02D0" w:rsidRDefault="008F02D0" w:rsidP="008F02D0">
      <w:pPr>
        <w:spacing w:before="240" w:after="0" w:line="240" w:lineRule="auto"/>
        <w:rPr>
          <w:b/>
          <w:sz w:val="28"/>
          <w:szCs w:val="28"/>
        </w:rPr>
      </w:pPr>
    </w:p>
    <w:p w:rsidR="008F02D0" w:rsidRDefault="0070766A" w:rsidP="008F02D0">
      <w:pPr>
        <w:spacing w:before="240" w:after="0" w:line="240" w:lineRule="auto"/>
        <w:rPr>
          <w:sz w:val="28"/>
          <w:szCs w:val="28"/>
        </w:rPr>
      </w:pPr>
      <w:r w:rsidRPr="00E440C0">
        <w:rPr>
          <w:b/>
          <w:sz w:val="28"/>
          <w:szCs w:val="28"/>
        </w:rPr>
        <w:t>Hankija:</w:t>
      </w:r>
      <w:r w:rsidRPr="00E440C0">
        <w:rPr>
          <w:sz w:val="28"/>
          <w:szCs w:val="28"/>
        </w:rPr>
        <w:t xml:space="preserve">  Tallinnas, KÜ Tulika 64 </w:t>
      </w:r>
    </w:p>
    <w:p w:rsidR="0070766A" w:rsidRPr="00E440C0" w:rsidRDefault="0070766A" w:rsidP="008F02D0">
      <w:pPr>
        <w:spacing w:after="0"/>
        <w:rPr>
          <w:sz w:val="28"/>
          <w:szCs w:val="28"/>
        </w:rPr>
      </w:pPr>
      <w:r w:rsidRPr="00E440C0">
        <w:rPr>
          <w:b/>
          <w:sz w:val="28"/>
          <w:szCs w:val="28"/>
        </w:rPr>
        <w:t>Hanke  nimetus:</w:t>
      </w:r>
      <w:r w:rsidRPr="00E440C0">
        <w:rPr>
          <w:sz w:val="28"/>
          <w:szCs w:val="28"/>
        </w:rPr>
        <w:t xml:space="preserve"> Tallinnas, Tulika 64 korterelamu rekonstrueerimine</w:t>
      </w:r>
    </w:p>
    <w:p w:rsidR="0070766A" w:rsidRPr="00E440C0" w:rsidRDefault="0070766A">
      <w:pPr>
        <w:rPr>
          <w:sz w:val="28"/>
          <w:szCs w:val="28"/>
        </w:rPr>
      </w:pPr>
      <w:r w:rsidRPr="00E440C0">
        <w:rPr>
          <w:b/>
          <w:sz w:val="28"/>
          <w:szCs w:val="28"/>
        </w:rPr>
        <w:t>Viitenumber :</w:t>
      </w:r>
      <w:r w:rsidRPr="00E440C0">
        <w:rPr>
          <w:sz w:val="28"/>
          <w:szCs w:val="28"/>
        </w:rPr>
        <w:t xml:space="preserve">  227368</w:t>
      </w:r>
    </w:p>
    <w:p w:rsidR="007E5C97" w:rsidRPr="00E440C0" w:rsidRDefault="007E5C97" w:rsidP="007E5C97">
      <w:pPr>
        <w:pStyle w:val="Default"/>
        <w:rPr>
          <w:sz w:val="28"/>
          <w:szCs w:val="28"/>
        </w:rPr>
      </w:pPr>
    </w:p>
    <w:p w:rsidR="007E5C97" w:rsidRPr="00E440C0" w:rsidRDefault="007E5C97" w:rsidP="007E5C97">
      <w:pPr>
        <w:pStyle w:val="Default"/>
        <w:rPr>
          <w:sz w:val="28"/>
          <w:szCs w:val="28"/>
        </w:rPr>
      </w:pPr>
      <w:r w:rsidRPr="00E440C0">
        <w:rPr>
          <w:sz w:val="28"/>
          <w:szCs w:val="28"/>
        </w:rPr>
        <w:t xml:space="preserve"> </w:t>
      </w:r>
      <w:r w:rsidRPr="00E440C0">
        <w:rPr>
          <w:b/>
          <w:bCs/>
          <w:sz w:val="28"/>
          <w:szCs w:val="28"/>
        </w:rPr>
        <w:t xml:space="preserve">1. HANKE OBJEKT </w:t>
      </w:r>
    </w:p>
    <w:p w:rsidR="007E5C97" w:rsidRPr="0015498C" w:rsidRDefault="007E5C97" w:rsidP="003D0D5A">
      <w:pPr>
        <w:pStyle w:val="Default"/>
      </w:pPr>
      <w:r w:rsidRPr="00E440C0">
        <w:rPr>
          <w:sz w:val="28"/>
          <w:szCs w:val="28"/>
        </w:rPr>
        <w:t xml:space="preserve">Elamu aadress </w:t>
      </w:r>
      <w:r w:rsidR="003D0D5A" w:rsidRPr="00E440C0">
        <w:rPr>
          <w:sz w:val="28"/>
          <w:szCs w:val="28"/>
        </w:rPr>
        <w:t xml:space="preserve">: </w:t>
      </w:r>
      <w:r w:rsidR="003D0D5A" w:rsidRPr="0015498C">
        <w:rPr>
          <w:rFonts w:ascii="Malgun Gothic" w:eastAsia="Malgun Gothic" w:hAnsiTheme="minorHAnsi" w:cs="Malgun Gothic"/>
        </w:rPr>
        <w:t>Tulika tn 64, Kristiine linnaosa, Tallinn, Harju maakond 13426</w:t>
      </w:r>
    </w:p>
    <w:p w:rsidR="007E5C97" w:rsidRPr="00E440C0" w:rsidRDefault="007E5C97" w:rsidP="007E5C97">
      <w:pPr>
        <w:pStyle w:val="Default"/>
        <w:rPr>
          <w:sz w:val="28"/>
          <w:szCs w:val="28"/>
        </w:rPr>
      </w:pPr>
      <w:r w:rsidRPr="00E440C0">
        <w:rPr>
          <w:sz w:val="28"/>
          <w:szCs w:val="28"/>
        </w:rPr>
        <w:t xml:space="preserve">Ehitusaasta: </w:t>
      </w:r>
      <w:r w:rsidR="00E440C0" w:rsidRPr="00E440C0">
        <w:rPr>
          <w:rFonts w:ascii="LucidaSansUnicode" w:hAnsi="LucidaSansUnicode" w:cs="LucidaSansUnicode"/>
          <w:sz w:val="28"/>
          <w:szCs w:val="28"/>
        </w:rPr>
        <w:t>1966</w:t>
      </w:r>
    </w:p>
    <w:p w:rsidR="007E5C97" w:rsidRPr="00E440C0" w:rsidRDefault="007E5C97" w:rsidP="007E5C97">
      <w:pPr>
        <w:pStyle w:val="Default"/>
        <w:rPr>
          <w:sz w:val="28"/>
          <w:szCs w:val="28"/>
        </w:rPr>
      </w:pPr>
      <w:r w:rsidRPr="00E440C0">
        <w:rPr>
          <w:sz w:val="28"/>
          <w:szCs w:val="28"/>
        </w:rPr>
        <w:t xml:space="preserve">Ehitisregistri kood: </w:t>
      </w:r>
      <w:r w:rsidR="00E440C0" w:rsidRPr="00E440C0">
        <w:rPr>
          <w:rFonts w:ascii="LucidaSansUnicode" w:hAnsi="LucidaSansUnicode" w:cs="LucidaSansUnicode"/>
          <w:sz w:val="28"/>
          <w:szCs w:val="28"/>
        </w:rPr>
        <w:t>101020625</w:t>
      </w:r>
    </w:p>
    <w:p w:rsidR="007E5C97" w:rsidRPr="00E440C0" w:rsidRDefault="007E5C97" w:rsidP="007E5C97">
      <w:pPr>
        <w:pStyle w:val="Default"/>
        <w:rPr>
          <w:sz w:val="28"/>
          <w:szCs w:val="28"/>
        </w:rPr>
      </w:pPr>
      <w:r w:rsidRPr="00E440C0">
        <w:rPr>
          <w:sz w:val="28"/>
          <w:szCs w:val="28"/>
        </w:rPr>
        <w:t xml:space="preserve">Kasutusotsatarve: muu kolme või enama korteriga elamu </w:t>
      </w:r>
    </w:p>
    <w:p w:rsidR="007E5C97" w:rsidRPr="00E440C0" w:rsidRDefault="007E5C97" w:rsidP="007E5C97">
      <w:pPr>
        <w:pStyle w:val="Default"/>
        <w:rPr>
          <w:sz w:val="28"/>
          <w:szCs w:val="28"/>
        </w:rPr>
      </w:pPr>
      <w:r w:rsidRPr="00E440C0">
        <w:rPr>
          <w:sz w:val="28"/>
          <w:szCs w:val="28"/>
        </w:rPr>
        <w:t>Suletud netopind:</w:t>
      </w:r>
      <w:r w:rsidR="003D0D5A" w:rsidRPr="00E440C0">
        <w:rPr>
          <w:sz w:val="28"/>
          <w:szCs w:val="28"/>
        </w:rPr>
        <w:t xml:space="preserve"> 3 218,4 </w:t>
      </w:r>
      <w:r w:rsidRPr="00E440C0">
        <w:rPr>
          <w:sz w:val="28"/>
          <w:szCs w:val="28"/>
        </w:rPr>
        <w:t xml:space="preserve"> m2 </w:t>
      </w:r>
    </w:p>
    <w:p w:rsidR="007E5C97" w:rsidRPr="00E440C0" w:rsidRDefault="007E5C97" w:rsidP="007E5C97">
      <w:pPr>
        <w:pStyle w:val="Default"/>
        <w:rPr>
          <w:sz w:val="28"/>
          <w:szCs w:val="28"/>
        </w:rPr>
      </w:pPr>
      <w:r w:rsidRPr="00E440C0">
        <w:rPr>
          <w:sz w:val="28"/>
          <w:szCs w:val="28"/>
        </w:rPr>
        <w:t xml:space="preserve">Ehitusalune pind: </w:t>
      </w:r>
      <w:r w:rsidR="003D0D5A" w:rsidRPr="00E440C0">
        <w:rPr>
          <w:sz w:val="28"/>
          <w:szCs w:val="28"/>
        </w:rPr>
        <w:t xml:space="preserve"> 727,5 </w:t>
      </w:r>
      <w:r w:rsidRPr="00E440C0">
        <w:rPr>
          <w:sz w:val="28"/>
          <w:szCs w:val="28"/>
        </w:rPr>
        <w:t xml:space="preserve"> m2 </w:t>
      </w:r>
    </w:p>
    <w:p w:rsidR="007E5C97" w:rsidRPr="00E440C0" w:rsidRDefault="007E5C97" w:rsidP="007E5C97">
      <w:pPr>
        <w:pStyle w:val="Default"/>
        <w:rPr>
          <w:sz w:val="28"/>
          <w:szCs w:val="28"/>
        </w:rPr>
      </w:pPr>
      <w:r w:rsidRPr="00E440C0">
        <w:rPr>
          <w:sz w:val="28"/>
          <w:szCs w:val="28"/>
        </w:rPr>
        <w:t xml:space="preserve">Korruste arv: </w:t>
      </w:r>
      <w:r w:rsidR="003D0D5A" w:rsidRPr="00E440C0">
        <w:rPr>
          <w:sz w:val="28"/>
          <w:szCs w:val="28"/>
        </w:rPr>
        <w:t>5</w:t>
      </w:r>
      <w:r w:rsidRPr="00E440C0">
        <w:rPr>
          <w:sz w:val="28"/>
          <w:szCs w:val="28"/>
        </w:rPr>
        <w:t xml:space="preserve"> </w:t>
      </w:r>
    </w:p>
    <w:p w:rsidR="007E5C97" w:rsidRPr="00E440C0" w:rsidRDefault="007E5C97" w:rsidP="007E5C97">
      <w:pPr>
        <w:pStyle w:val="Default"/>
        <w:rPr>
          <w:sz w:val="28"/>
          <w:szCs w:val="28"/>
        </w:rPr>
      </w:pPr>
      <w:r w:rsidRPr="00E440C0">
        <w:rPr>
          <w:sz w:val="28"/>
          <w:szCs w:val="28"/>
        </w:rPr>
        <w:t xml:space="preserve">Kortereid: </w:t>
      </w:r>
      <w:r w:rsidR="003D0D5A" w:rsidRPr="00E440C0">
        <w:rPr>
          <w:sz w:val="28"/>
          <w:szCs w:val="28"/>
        </w:rPr>
        <w:t>61</w:t>
      </w:r>
      <w:r w:rsidRPr="00E440C0">
        <w:rPr>
          <w:sz w:val="28"/>
          <w:szCs w:val="28"/>
        </w:rPr>
        <w:t xml:space="preserve"> </w:t>
      </w:r>
    </w:p>
    <w:p w:rsidR="007E5C97" w:rsidRPr="00E440C0" w:rsidRDefault="007E5C97" w:rsidP="007E5C97">
      <w:pPr>
        <w:pStyle w:val="Default"/>
        <w:rPr>
          <w:sz w:val="28"/>
          <w:szCs w:val="28"/>
        </w:rPr>
      </w:pPr>
      <w:r w:rsidRPr="00E440C0">
        <w:rPr>
          <w:sz w:val="28"/>
          <w:szCs w:val="28"/>
        </w:rPr>
        <w:t xml:space="preserve">Katastritunnus: </w:t>
      </w:r>
      <w:r w:rsidR="003D0D5A" w:rsidRPr="00E440C0">
        <w:rPr>
          <w:sz w:val="28"/>
          <w:szCs w:val="28"/>
        </w:rPr>
        <w:t>78407: 701: 0662</w:t>
      </w:r>
      <w:r w:rsidRPr="00E440C0">
        <w:rPr>
          <w:sz w:val="28"/>
          <w:szCs w:val="28"/>
        </w:rPr>
        <w:t xml:space="preserve"> </w:t>
      </w:r>
    </w:p>
    <w:p w:rsidR="007E5C97" w:rsidRPr="00E440C0" w:rsidRDefault="007E5C97" w:rsidP="007E5C97">
      <w:pPr>
        <w:rPr>
          <w:sz w:val="28"/>
          <w:szCs w:val="28"/>
        </w:rPr>
      </w:pPr>
      <w:r w:rsidRPr="00E440C0">
        <w:rPr>
          <w:sz w:val="28"/>
          <w:szCs w:val="28"/>
        </w:rPr>
        <w:t>Sihtotstarve: elamumaa</w:t>
      </w:r>
    </w:p>
    <w:p w:rsidR="007E5C97" w:rsidRPr="00E440C0" w:rsidRDefault="007E5C97" w:rsidP="007E5C97">
      <w:pPr>
        <w:pStyle w:val="Default"/>
        <w:rPr>
          <w:sz w:val="28"/>
          <w:szCs w:val="28"/>
        </w:rPr>
      </w:pPr>
    </w:p>
    <w:p w:rsidR="007E5C97" w:rsidRPr="00E440C0" w:rsidRDefault="007E5C97" w:rsidP="007E5C97">
      <w:pPr>
        <w:pStyle w:val="Default"/>
        <w:rPr>
          <w:sz w:val="28"/>
          <w:szCs w:val="28"/>
        </w:rPr>
      </w:pPr>
      <w:r w:rsidRPr="00E440C0">
        <w:rPr>
          <w:sz w:val="28"/>
          <w:szCs w:val="28"/>
        </w:rPr>
        <w:t xml:space="preserve"> </w:t>
      </w:r>
      <w:r w:rsidRPr="00E440C0">
        <w:rPr>
          <w:b/>
          <w:bCs/>
          <w:sz w:val="28"/>
          <w:szCs w:val="28"/>
        </w:rPr>
        <w:t xml:space="preserve">2. TÖÖDE TEOSTAMISE ALUSDOKUMENDID: ÕIGUSAKTID, TEHNILISED NORMID, STANDARDID </w:t>
      </w:r>
    </w:p>
    <w:p w:rsidR="00E440C0" w:rsidRDefault="007E5C97" w:rsidP="007E5C97">
      <w:pPr>
        <w:pStyle w:val="Default"/>
        <w:spacing w:after="22"/>
        <w:rPr>
          <w:sz w:val="28"/>
          <w:szCs w:val="28"/>
        </w:rPr>
      </w:pPr>
      <w:r w:rsidRPr="00E440C0">
        <w:rPr>
          <w:sz w:val="28"/>
          <w:szCs w:val="28"/>
        </w:rPr>
        <w:t xml:space="preserve">2.1. Tööde teostamise aluseks on Eesti Vabariigis kehtivad õigusaktid ja normatiivid ning tehnilises kirjelduses nimetatud dokumentatsioon. </w:t>
      </w:r>
    </w:p>
    <w:p w:rsidR="00696906" w:rsidRPr="00E440C0" w:rsidRDefault="00696906" w:rsidP="00696906">
      <w:pPr>
        <w:pStyle w:val="Default"/>
        <w:rPr>
          <w:sz w:val="28"/>
          <w:szCs w:val="28"/>
        </w:rPr>
      </w:pPr>
      <w:r w:rsidRPr="00E440C0">
        <w:rPr>
          <w:sz w:val="28"/>
          <w:szCs w:val="28"/>
        </w:rPr>
        <w:t xml:space="preserve">2.2. Ehitustööd peavad olema teostatud vastavalt Eestis kehtivatele tehnilistele normidele, standarditele, tehnilistele tunnustustele ja muudele üldlevinud tehnilistele kirjeldustele. </w:t>
      </w:r>
    </w:p>
    <w:p w:rsidR="00696906" w:rsidRPr="00E440C0" w:rsidRDefault="00696906" w:rsidP="00696906">
      <w:pPr>
        <w:pStyle w:val="Default"/>
        <w:rPr>
          <w:sz w:val="28"/>
          <w:szCs w:val="28"/>
        </w:rPr>
      </w:pPr>
      <w:r w:rsidRPr="00E440C0">
        <w:rPr>
          <w:sz w:val="28"/>
          <w:szCs w:val="28"/>
        </w:rPr>
        <w:t xml:space="preserve">2.3. Hanke tulemusel sõlmitava lepingu kohaselt peavad kõik projektid, materjalid ja tööd vastama: </w:t>
      </w:r>
    </w:p>
    <w:p w:rsidR="00696906" w:rsidRPr="00E440C0" w:rsidRDefault="005612B8" w:rsidP="00696906">
      <w:pPr>
        <w:pStyle w:val="Default"/>
        <w:rPr>
          <w:sz w:val="28"/>
          <w:szCs w:val="28"/>
        </w:rPr>
      </w:pPr>
      <w:r>
        <w:rPr>
          <w:rFonts w:ascii="Wingdings" w:hAnsi="Wingdings" w:cs="Wingdings"/>
          <w:sz w:val="28"/>
          <w:szCs w:val="28"/>
        </w:rPr>
        <w:t></w:t>
      </w:r>
      <w:r w:rsidR="00696906" w:rsidRPr="00E440C0">
        <w:rPr>
          <w:rFonts w:ascii="Wingdings" w:hAnsi="Wingdings" w:cs="Wingdings"/>
          <w:sz w:val="28"/>
          <w:szCs w:val="28"/>
        </w:rPr>
        <w:t></w:t>
      </w:r>
      <w:r w:rsidR="00696906" w:rsidRPr="00E440C0">
        <w:rPr>
          <w:sz w:val="28"/>
          <w:szCs w:val="28"/>
        </w:rPr>
        <w:t xml:space="preserve">Eesti Vabariigi vastavate ametkondade nõuetele, kes omavad juriidilist õigust teha ettekirjutusi ükskõik millisele tööde osale; </w:t>
      </w:r>
    </w:p>
    <w:p w:rsidR="00696906" w:rsidRPr="00E440C0" w:rsidRDefault="005612B8" w:rsidP="00696906">
      <w:pPr>
        <w:pStyle w:val="Default"/>
        <w:rPr>
          <w:sz w:val="28"/>
          <w:szCs w:val="28"/>
        </w:rPr>
      </w:pPr>
      <w:r>
        <w:rPr>
          <w:rFonts w:ascii="Wingdings" w:hAnsi="Wingdings" w:cs="Wingdings"/>
          <w:sz w:val="28"/>
          <w:szCs w:val="28"/>
        </w:rPr>
        <w:t></w:t>
      </w:r>
      <w:r w:rsidR="00696906" w:rsidRPr="00E440C0">
        <w:rPr>
          <w:rFonts w:ascii="Wingdings" w:hAnsi="Wingdings" w:cs="Wingdings"/>
          <w:sz w:val="28"/>
          <w:szCs w:val="28"/>
        </w:rPr>
        <w:t></w:t>
      </w:r>
      <w:r w:rsidR="00696906" w:rsidRPr="00E440C0">
        <w:rPr>
          <w:sz w:val="28"/>
          <w:szCs w:val="28"/>
        </w:rPr>
        <w:t xml:space="preserve">Eesti Vabariigis kehtivatele Standarditele, kohaliku omavalitsuse poolt kehtestatud juhenditele ja eeskirjadele; </w:t>
      </w:r>
    </w:p>
    <w:p w:rsidR="00696906" w:rsidRPr="00E440C0" w:rsidRDefault="005612B8" w:rsidP="00696906">
      <w:pPr>
        <w:pStyle w:val="Default"/>
        <w:rPr>
          <w:sz w:val="28"/>
          <w:szCs w:val="28"/>
        </w:rPr>
      </w:pPr>
      <w:r>
        <w:rPr>
          <w:rFonts w:ascii="Wingdings" w:hAnsi="Wingdings" w:cs="Wingdings"/>
          <w:sz w:val="28"/>
          <w:szCs w:val="28"/>
        </w:rPr>
        <w:t></w:t>
      </w:r>
      <w:r w:rsidR="00696906" w:rsidRPr="00E440C0">
        <w:rPr>
          <w:rFonts w:ascii="Wingdings" w:hAnsi="Wingdings" w:cs="Wingdings"/>
          <w:sz w:val="28"/>
          <w:szCs w:val="28"/>
        </w:rPr>
        <w:t></w:t>
      </w:r>
      <w:r w:rsidR="00696906" w:rsidRPr="00E440C0">
        <w:rPr>
          <w:sz w:val="28"/>
          <w:szCs w:val="28"/>
        </w:rPr>
        <w:t xml:space="preserve">Või vastavatele Euroopa Liidu või rahvusvaheliselt aktsepteeritavatele standarditele, juhenditele ja eeskirjadele; </w:t>
      </w:r>
    </w:p>
    <w:p w:rsidR="00696906" w:rsidRPr="00E440C0" w:rsidRDefault="005612B8" w:rsidP="00696906">
      <w:pPr>
        <w:pStyle w:val="Default"/>
        <w:rPr>
          <w:sz w:val="28"/>
          <w:szCs w:val="28"/>
        </w:rPr>
      </w:pPr>
      <w:r>
        <w:rPr>
          <w:rFonts w:ascii="Wingdings" w:hAnsi="Wingdings" w:cs="Wingdings"/>
          <w:sz w:val="28"/>
          <w:szCs w:val="28"/>
        </w:rPr>
        <w:t></w:t>
      </w:r>
      <w:r w:rsidR="00696906" w:rsidRPr="00E440C0">
        <w:rPr>
          <w:rFonts w:ascii="Wingdings" w:hAnsi="Wingdings" w:cs="Wingdings"/>
          <w:sz w:val="28"/>
          <w:szCs w:val="28"/>
        </w:rPr>
        <w:t></w:t>
      </w:r>
      <w:r w:rsidR="00696906" w:rsidRPr="00E440C0">
        <w:rPr>
          <w:sz w:val="28"/>
          <w:szCs w:val="28"/>
        </w:rPr>
        <w:t xml:space="preserve">vastava materjali tootja paigaldus- ja kasutusjuhenditele. </w:t>
      </w:r>
    </w:p>
    <w:p w:rsidR="00696906" w:rsidRDefault="00696906" w:rsidP="007E5C97">
      <w:pPr>
        <w:pStyle w:val="Default"/>
        <w:spacing w:after="22"/>
        <w:rPr>
          <w:sz w:val="28"/>
          <w:szCs w:val="28"/>
        </w:rPr>
      </w:pPr>
    </w:p>
    <w:p w:rsidR="007E5C97" w:rsidRPr="00E440C0" w:rsidRDefault="007E5C97" w:rsidP="007E5C97">
      <w:pPr>
        <w:pStyle w:val="Default"/>
        <w:spacing w:after="22"/>
        <w:rPr>
          <w:sz w:val="28"/>
          <w:szCs w:val="28"/>
        </w:rPr>
      </w:pPr>
      <w:r w:rsidRPr="00E440C0">
        <w:rPr>
          <w:sz w:val="28"/>
          <w:szCs w:val="28"/>
        </w:rPr>
        <w:lastRenderedPageBreak/>
        <w:t xml:space="preserve">2.4. Ehitustööd peavad vastama kehtivatele ehitusnormidele ja Ehitusseadustikule (RTI, 05.03.2015, 1, jõustus 01.07.2015). </w:t>
      </w:r>
    </w:p>
    <w:p w:rsidR="007E5C97" w:rsidRPr="00E440C0" w:rsidRDefault="007E5C97" w:rsidP="007E5C97">
      <w:pPr>
        <w:pStyle w:val="Default"/>
        <w:spacing w:after="22"/>
        <w:rPr>
          <w:sz w:val="28"/>
          <w:szCs w:val="28"/>
        </w:rPr>
      </w:pPr>
      <w:r w:rsidRPr="00E440C0">
        <w:rPr>
          <w:sz w:val="28"/>
          <w:szCs w:val="28"/>
        </w:rPr>
        <w:t xml:space="preserve">2.5. Vastavus peab olema kõige uuemate väljaannete kohane. Standardite eelistuse järjekord on selline, et kõigepealt kasutatakse Eesti vastavaid standardeid, Euroopa Liidu vastavaid standardeid ja seejärel rahvusvahelisi standardeid või muude riikide standardeid, mis meie oludele on sobilikud. </w:t>
      </w:r>
    </w:p>
    <w:p w:rsidR="00696906" w:rsidRPr="00696906" w:rsidRDefault="007E5C97" w:rsidP="00696906">
      <w:pPr>
        <w:pStyle w:val="Default"/>
        <w:rPr>
          <w:sz w:val="28"/>
          <w:szCs w:val="28"/>
        </w:rPr>
      </w:pPr>
      <w:r w:rsidRPr="00E440C0">
        <w:rPr>
          <w:sz w:val="28"/>
          <w:szCs w:val="28"/>
        </w:rPr>
        <w:t xml:space="preserve">2.6. Kõik kasutatavad seadmed ja materjalid, mis vastavad üldtunnustatud standarditele, peavad olema markeeritud vastavalt selge kirja ja kustumatu markeeringuga, va juhtudel kus markeerimine on ebapraktiline. Viimasel juhul </w:t>
      </w:r>
      <w:r w:rsidRPr="00696906">
        <w:rPr>
          <w:sz w:val="28"/>
          <w:szCs w:val="28"/>
        </w:rPr>
        <w:t>peab markeering standardi kohta, millele antud kaubad vastavad, sisalduma saatedokumentides</w:t>
      </w:r>
      <w:r w:rsidR="00E440C0" w:rsidRPr="00696906">
        <w:rPr>
          <w:sz w:val="28"/>
          <w:szCs w:val="28"/>
        </w:rPr>
        <w:t>.</w:t>
      </w:r>
      <w:r w:rsidR="00696906" w:rsidRPr="00696906">
        <w:rPr>
          <w:sz w:val="28"/>
          <w:szCs w:val="28"/>
        </w:rPr>
        <w:t xml:space="preserve"> </w:t>
      </w:r>
    </w:p>
    <w:p w:rsidR="00696906" w:rsidRPr="00696906" w:rsidRDefault="00696906" w:rsidP="00696906">
      <w:pPr>
        <w:pStyle w:val="Default"/>
        <w:rPr>
          <w:sz w:val="28"/>
          <w:szCs w:val="28"/>
        </w:rPr>
      </w:pPr>
      <w:r w:rsidRPr="00696906">
        <w:rPr>
          <w:sz w:val="28"/>
          <w:szCs w:val="28"/>
        </w:rPr>
        <w:t xml:space="preserve">2.7. Kui ehitusplatsil tekib olukordi, kus ei ole võimalik ehitada vastavalt nõutud normidele ja standarditele või normid ja standardid on soovitusliku iseloomuga peab töövõtja eelnevalt kooskõlastama omanikujärelevalvega ning tema nõusolekul esitama hankijale kinnitamiseks teise lahenduse, mille hankija kas kiidab heaks või lükkab tagasi. </w:t>
      </w:r>
    </w:p>
    <w:p w:rsidR="00696906" w:rsidRPr="00696906" w:rsidRDefault="00696906" w:rsidP="00696906">
      <w:pPr>
        <w:pStyle w:val="Default"/>
        <w:rPr>
          <w:sz w:val="28"/>
          <w:szCs w:val="28"/>
        </w:rPr>
      </w:pPr>
    </w:p>
    <w:p w:rsidR="007E5C97" w:rsidRPr="00E440C0" w:rsidRDefault="007E5C97" w:rsidP="007E5C97">
      <w:pPr>
        <w:pStyle w:val="Default"/>
        <w:rPr>
          <w:sz w:val="28"/>
          <w:szCs w:val="28"/>
        </w:rPr>
      </w:pPr>
    </w:p>
    <w:p w:rsidR="00696906" w:rsidRDefault="007E5C97" w:rsidP="00696906">
      <w:pPr>
        <w:pStyle w:val="Default"/>
        <w:rPr>
          <w:b/>
          <w:bCs/>
          <w:sz w:val="28"/>
          <w:szCs w:val="28"/>
        </w:rPr>
      </w:pPr>
      <w:r w:rsidRPr="00E440C0">
        <w:rPr>
          <w:b/>
          <w:bCs/>
          <w:sz w:val="28"/>
          <w:szCs w:val="28"/>
        </w:rPr>
        <w:t>3. TÖÖDE TEOSTAMISE ALUSDOKUMENDID: PROJEKTDOKUMENTATSIOON</w:t>
      </w:r>
    </w:p>
    <w:p w:rsidR="00696906" w:rsidRPr="00E440C0" w:rsidRDefault="00696906" w:rsidP="00696906">
      <w:pPr>
        <w:pStyle w:val="Default"/>
        <w:rPr>
          <w:sz w:val="28"/>
          <w:szCs w:val="28"/>
        </w:rPr>
      </w:pPr>
      <w:r w:rsidRPr="00E440C0">
        <w:rPr>
          <w:sz w:val="28"/>
          <w:szCs w:val="28"/>
        </w:rPr>
        <w:t xml:space="preserve">3.1. Tööde teostamise aluseks on: </w:t>
      </w:r>
    </w:p>
    <w:p w:rsidR="00D05064" w:rsidRPr="00D05064" w:rsidRDefault="007E5C97" w:rsidP="00D05064">
      <w:pPr>
        <w:pStyle w:val="Default"/>
        <w:rPr>
          <w:rFonts w:ascii="Times New Roman" w:hAnsi="Times New Roman" w:cs="Times New Roman"/>
          <w:sz w:val="28"/>
          <w:szCs w:val="28"/>
        </w:rPr>
      </w:pPr>
      <w:r w:rsidRPr="00E440C0">
        <w:rPr>
          <w:b/>
          <w:bCs/>
          <w:sz w:val="28"/>
          <w:szCs w:val="28"/>
        </w:rPr>
        <w:t xml:space="preserve"> </w:t>
      </w:r>
      <w:r w:rsidR="00696906">
        <w:rPr>
          <w:rFonts w:ascii="Wingdings" w:hAnsi="Wingdings" w:cs="Wingdings"/>
          <w:sz w:val="28"/>
          <w:szCs w:val="28"/>
        </w:rPr>
        <w:t></w:t>
      </w:r>
      <w:r w:rsidR="00696906">
        <w:rPr>
          <w:rFonts w:ascii="Wingdings" w:hAnsi="Wingdings" w:cs="Wingdings"/>
          <w:sz w:val="28"/>
          <w:szCs w:val="28"/>
        </w:rPr>
        <w:t></w:t>
      </w:r>
      <w:r w:rsidRPr="00E440C0">
        <w:rPr>
          <w:sz w:val="28"/>
          <w:szCs w:val="28"/>
        </w:rPr>
        <w:t xml:space="preserve">Korterelamu rekonstrueerimine </w:t>
      </w:r>
      <w:r w:rsidR="00696906">
        <w:rPr>
          <w:sz w:val="28"/>
          <w:szCs w:val="28"/>
        </w:rPr>
        <w:t xml:space="preserve">Tulika 64 </w:t>
      </w:r>
      <w:r w:rsidRPr="00E440C0">
        <w:rPr>
          <w:sz w:val="28"/>
          <w:szCs w:val="28"/>
        </w:rPr>
        <w:t xml:space="preserve"> – </w:t>
      </w:r>
      <w:r w:rsidR="002A04E4">
        <w:rPr>
          <w:sz w:val="28"/>
          <w:szCs w:val="28"/>
        </w:rPr>
        <w:t xml:space="preserve"> Fasssad -</w:t>
      </w:r>
      <w:r w:rsidRPr="00E440C0">
        <w:rPr>
          <w:sz w:val="28"/>
          <w:szCs w:val="28"/>
        </w:rPr>
        <w:t>Arhitektuur-</w:t>
      </w:r>
      <w:r w:rsidRPr="00D05064">
        <w:rPr>
          <w:sz w:val="28"/>
          <w:szCs w:val="28"/>
        </w:rPr>
        <w:t xml:space="preserve">ehituslik osa – põhiprojekt – </w:t>
      </w:r>
      <w:r w:rsidR="00696906" w:rsidRPr="00D05064">
        <w:rPr>
          <w:sz w:val="28"/>
          <w:szCs w:val="28"/>
        </w:rPr>
        <w:t xml:space="preserve">   </w:t>
      </w:r>
      <w:r w:rsidR="00D05064" w:rsidRPr="00D05064">
        <w:rPr>
          <w:sz w:val="28"/>
          <w:szCs w:val="28"/>
        </w:rPr>
        <w:t xml:space="preserve">Eesti Soojustusperojekt OÜ </w:t>
      </w:r>
      <w:r w:rsidRPr="00D05064">
        <w:rPr>
          <w:sz w:val="28"/>
          <w:szCs w:val="28"/>
        </w:rPr>
        <w:t xml:space="preserve"> – </w:t>
      </w:r>
      <w:r w:rsidR="00D05064" w:rsidRPr="00D05064">
        <w:rPr>
          <w:sz w:val="28"/>
          <w:szCs w:val="28"/>
        </w:rPr>
        <w:t>projekti  nr.</w:t>
      </w:r>
      <w:r w:rsidRPr="00D05064">
        <w:rPr>
          <w:sz w:val="28"/>
          <w:szCs w:val="28"/>
        </w:rPr>
        <w:t xml:space="preserve"> </w:t>
      </w:r>
    </w:p>
    <w:p w:rsidR="007E5C97" w:rsidRPr="00D05064" w:rsidRDefault="00D05064" w:rsidP="00D05064">
      <w:pPr>
        <w:pStyle w:val="Default"/>
        <w:rPr>
          <w:sz w:val="28"/>
          <w:szCs w:val="28"/>
        </w:rPr>
      </w:pPr>
      <w:r w:rsidRPr="00D05064">
        <w:rPr>
          <w:rFonts w:ascii="Times New Roman" w:hAnsi="Times New Roman" w:cs="Times New Roman"/>
          <w:sz w:val="28"/>
          <w:szCs w:val="28"/>
        </w:rPr>
        <w:t xml:space="preserve"> </w:t>
      </w:r>
      <w:r w:rsidRPr="00D05064">
        <w:rPr>
          <w:rFonts w:ascii="Times New Roman" w:hAnsi="Times New Roman" w:cs="Times New Roman"/>
          <w:b/>
          <w:bCs/>
          <w:sz w:val="28"/>
          <w:szCs w:val="28"/>
        </w:rPr>
        <w:t>T02/17</w:t>
      </w:r>
    </w:p>
    <w:p w:rsidR="00D05064" w:rsidRDefault="00D05064" w:rsidP="007E5C97">
      <w:pPr>
        <w:pStyle w:val="Default"/>
        <w:spacing w:after="32"/>
        <w:rPr>
          <w:sz w:val="28"/>
          <w:szCs w:val="28"/>
        </w:rPr>
      </w:pPr>
      <w:r>
        <w:rPr>
          <w:rFonts w:ascii="Wingdings" w:hAnsi="Wingdings" w:cs="Wingdings"/>
          <w:sz w:val="28"/>
          <w:szCs w:val="28"/>
        </w:rPr>
        <w:t></w:t>
      </w:r>
      <w:r w:rsidR="007E5C97" w:rsidRPr="00E440C0">
        <w:rPr>
          <w:rFonts w:ascii="Wingdings" w:hAnsi="Wingdings" w:cs="Wingdings"/>
          <w:sz w:val="28"/>
          <w:szCs w:val="28"/>
        </w:rPr>
        <w:t></w:t>
      </w:r>
      <w:r w:rsidR="007E5C97" w:rsidRPr="00E440C0">
        <w:rPr>
          <w:sz w:val="28"/>
          <w:szCs w:val="28"/>
        </w:rPr>
        <w:t>Korterelamu rekonstrueerimine</w:t>
      </w:r>
      <w:r w:rsidRPr="00D05064">
        <w:rPr>
          <w:sz w:val="28"/>
          <w:szCs w:val="28"/>
        </w:rPr>
        <w:t xml:space="preserve"> </w:t>
      </w:r>
      <w:r>
        <w:rPr>
          <w:sz w:val="28"/>
          <w:szCs w:val="28"/>
        </w:rPr>
        <w:t xml:space="preserve">Tulika 64 </w:t>
      </w:r>
      <w:r w:rsidRPr="00E440C0">
        <w:rPr>
          <w:sz w:val="28"/>
          <w:szCs w:val="28"/>
        </w:rPr>
        <w:t xml:space="preserve"> </w:t>
      </w:r>
      <w:r w:rsidR="007E5C97" w:rsidRPr="00E440C0">
        <w:rPr>
          <w:sz w:val="28"/>
          <w:szCs w:val="28"/>
        </w:rPr>
        <w:t>– Küte</w:t>
      </w:r>
      <w:r>
        <w:rPr>
          <w:sz w:val="28"/>
          <w:szCs w:val="28"/>
        </w:rPr>
        <w:t xml:space="preserve">- ,vent-, vesi- </w:t>
      </w:r>
      <w:r w:rsidR="007E5C97" w:rsidRPr="00E440C0">
        <w:rPr>
          <w:sz w:val="28"/>
          <w:szCs w:val="28"/>
        </w:rPr>
        <w:t xml:space="preserve"> ja </w:t>
      </w:r>
      <w:r>
        <w:rPr>
          <w:sz w:val="28"/>
          <w:szCs w:val="28"/>
        </w:rPr>
        <w:t>kanalisatsioon</w:t>
      </w:r>
      <w:r w:rsidR="007E5C97" w:rsidRPr="00E440C0">
        <w:rPr>
          <w:sz w:val="28"/>
          <w:szCs w:val="28"/>
        </w:rPr>
        <w:t xml:space="preserve"> – põhiprojekt - </w:t>
      </w:r>
      <w:r>
        <w:rPr>
          <w:sz w:val="28"/>
          <w:szCs w:val="28"/>
        </w:rPr>
        <w:t xml:space="preserve">  </w:t>
      </w:r>
      <w:r>
        <w:rPr>
          <w:rFonts w:ascii="Arial" w:hAnsi="Arial" w:cs="Arial"/>
        </w:rPr>
        <w:t>Invento OÜ – projekti nr.</w:t>
      </w:r>
      <w:r w:rsidRPr="00D05064">
        <w:rPr>
          <w:rFonts w:ascii="Arial" w:hAnsi="Arial" w:cs="Arial"/>
          <w:b/>
          <w:bCs/>
          <w:sz w:val="28"/>
          <w:szCs w:val="28"/>
        </w:rPr>
        <w:t xml:space="preserve"> </w:t>
      </w:r>
      <w:r>
        <w:rPr>
          <w:rFonts w:ascii="Arial" w:hAnsi="Arial" w:cs="Arial"/>
          <w:b/>
          <w:bCs/>
          <w:sz w:val="28"/>
          <w:szCs w:val="28"/>
        </w:rPr>
        <w:t>17-022-KVVK</w:t>
      </w:r>
    </w:p>
    <w:p w:rsidR="00515A25" w:rsidRPr="00F62A99" w:rsidRDefault="00D05064" w:rsidP="007E5C97">
      <w:pPr>
        <w:pStyle w:val="Default"/>
        <w:spacing w:after="32"/>
        <w:rPr>
          <w:sz w:val="28"/>
          <w:szCs w:val="28"/>
        </w:rPr>
      </w:pPr>
      <w:r>
        <w:rPr>
          <w:rFonts w:ascii="Wingdings" w:hAnsi="Wingdings" w:cs="Wingdings"/>
          <w:sz w:val="28"/>
          <w:szCs w:val="28"/>
        </w:rPr>
        <w:t></w:t>
      </w:r>
      <w:r>
        <w:rPr>
          <w:rFonts w:ascii="Wingdings" w:hAnsi="Wingdings" w:cs="Wingdings"/>
          <w:sz w:val="28"/>
          <w:szCs w:val="28"/>
        </w:rPr>
        <w:t></w:t>
      </w:r>
      <w:r w:rsidR="007E5C97" w:rsidRPr="00E440C0">
        <w:rPr>
          <w:sz w:val="28"/>
          <w:szCs w:val="28"/>
        </w:rPr>
        <w:t>Korterelamu re</w:t>
      </w:r>
      <w:r>
        <w:rPr>
          <w:sz w:val="28"/>
          <w:szCs w:val="28"/>
        </w:rPr>
        <w:t>k</w:t>
      </w:r>
      <w:r w:rsidR="007E5C97" w:rsidRPr="00E440C0">
        <w:rPr>
          <w:sz w:val="28"/>
          <w:szCs w:val="28"/>
        </w:rPr>
        <w:t>o</w:t>
      </w:r>
      <w:r>
        <w:rPr>
          <w:sz w:val="28"/>
          <w:szCs w:val="28"/>
        </w:rPr>
        <w:t>stru</w:t>
      </w:r>
      <w:r w:rsidR="007E5C97" w:rsidRPr="00E440C0">
        <w:rPr>
          <w:sz w:val="28"/>
          <w:szCs w:val="28"/>
        </w:rPr>
        <w:t>eerimine</w:t>
      </w:r>
      <w:r w:rsidR="00515A25">
        <w:rPr>
          <w:sz w:val="28"/>
          <w:szCs w:val="28"/>
        </w:rPr>
        <w:t xml:space="preserve"> Tulika 64 </w:t>
      </w:r>
      <w:r w:rsidR="00515A25" w:rsidRPr="00E440C0">
        <w:rPr>
          <w:sz w:val="28"/>
          <w:szCs w:val="28"/>
        </w:rPr>
        <w:t xml:space="preserve"> </w:t>
      </w:r>
      <w:r w:rsidR="007E5C97" w:rsidRPr="00E440C0">
        <w:rPr>
          <w:sz w:val="28"/>
          <w:szCs w:val="28"/>
        </w:rPr>
        <w:t>–</w:t>
      </w:r>
      <w:r w:rsidR="00515A25" w:rsidRPr="00515A25">
        <w:rPr>
          <w:sz w:val="28"/>
          <w:szCs w:val="28"/>
        </w:rPr>
        <w:t xml:space="preserve"> </w:t>
      </w:r>
      <w:r w:rsidR="00515A25" w:rsidRPr="00E440C0">
        <w:rPr>
          <w:sz w:val="28"/>
          <w:szCs w:val="28"/>
        </w:rPr>
        <w:t>elektripaigaldise renoveerimine</w:t>
      </w:r>
      <w:r w:rsidR="00515A25">
        <w:rPr>
          <w:sz w:val="28"/>
          <w:szCs w:val="28"/>
        </w:rPr>
        <w:t xml:space="preserve"> </w:t>
      </w:r>
      <w:r w:rsidR="00515A25" w:rsidRPr="00F62A99">
        <w:rPr>
          <w:sz w:val="28"/>
          <w:szCs w:val="28"/>
        </w:rPr>
        <w:t xml:space="preserve">– põhiprojekt - </w:t>
      </w:r>
      <w:r w:rsidR="00F62A99" w:rsidRPr="00F62A99">
        <w:rPr>
          <w:rFonts w:ascii="ArialMT" w:hAnsi="ArialMT" w:cs="ArialMT"/>
          <w:sz w:val="28"/>
          <w:szCs w:val="28"/>
        </w:rPr>
        <w:t>H-Elekter OÜ – projekti nr. 2017-26</w:t>
      </w:r>
    </w:p>
    <w:p w:rsidR="00110667" w:rsidRPr="005612B8" w:rsidRDefault="00F62A99" w:rsidP="00F67F4E">
      <w:pPr>
        <w:pStyle w:val="Default"/>
        <w:rPr>
          <w:rFonts w:ascii="Times New Roman" w:hAnsi="Times New Roman" w:cs="Times New Roman"/>
          <w:sz w:val="28"/>
          <w:szCs w:val="28"/>
        </w:rPr>
      </w:pPr>
      <w:r>
        <w:rPr>
          <w:rFonts w:ascii="Wingdings" w:hAnsi="Wingdings" w:cs="Wingdings"/>
          <w:sz w:val="28"/>
          <w:szCs w:val="28"/>
        </w:rPr>
        <w:t></w:t>
      </w:r>
      <w:r>
        <w:rPr>
          <w:rFonts w:ascii="Wingdings" w:hAnsi="Wingdings" w:cs="Wingdings"/>
          <w:sz w:val="28"/>
          <w:szCs w:val="28"/>
        </w:rPr>
        <w:t></w:t>
      </w:r>
      <w:r w:rsidR="007E5C97" w:rsidRPr="005612B8">
        <w:rPr>
          <w:sz w:val="28"/>
          <w:szCs w:val="28"/>
        </w:rPr>
        <w:t xml:space="preserve">Korterelamu </w:t>
      </w:r>
      <w:r w:rsidRPr="005612B8">
        <w:rPr>
          <w:sz w:val="28"/>
          <w:szCs w:val="28"/>
        </w:rPr>
        <w:t xml:space="preserve">rekonstrueerimine Tulika 64 </w:t>
      </w:r>
      <w:r w:rsidR="007E5C97" w:rsidRPr="005612B8">
        <w:rPr>
          <w:sz w:val="28"/>
          <w:szCs w:val="28"/>
        </w:rPr>
        <w:t xml:space="preserve"> – </w:t>
      </w:r>
      <w:r w:rsidR="005612B8">
        <w:rPr>
          <w:sz w:val="28"/>
          <w:szCs w:val="28"/>
        </w:rPr>
        <w:t xml:space="preserve"> Päiekseelektrijaama </w:t>
      </w:r>
      <w:r w:rsidR="007E5C97" w:rsidRPr="005612B8">
        <w:rPr>
          <w:sz w:val="28"/>
          <w:szCs w:val="28"/>
        </w:rPr>
        <w:t xml:space="preserve">põhiprojekt –  </w:t>
      </w:r>
      <w:r w:rsidR="00F67F4E" w:rsidRPr="005612B8">
        <w:rPr>
          <w:rFonts w:ascii="Times New Roman" w:hAnsi="Times New Roman" w:cs="Times New Roman"/>
          <w:sz w:val="28"/>
          <w:szCs w:val="28"/>
        </w:rPr>
        <w:t xml:space="preserve"> Energiapartner OÜ – projekti nr.  PV170703.</w:t>
      </w:r>
    </w:p>
    <w:p w:rsidR="007E5C97" w:rsidRPr="005612B8" w:rsidRDefault="005612B8" w:rsidP="005612B8">
      <w:pPr>
        <w:pStyle w:val="Default"/>
        <w:rPr>
          <w:sz w:val="28"/>
          <w:szCs w:val="28"/>
        </w:rPr>
      </w:pPr>
      <w:r w:rsidRPr="005612B8">
        <w:rPr>
          <w:rFonts w:ascii="Wingdings" w:hAnsi="Wingdings" w:cs="Wingdings"/>
          <w:sz w:val="28"/>
          <w:szCs w:val="28"/>
        </w:rPr>
        <w:t></w:t>
      </w:r>
      <w:r w:rsidR="007E5C97" w:rsidRPr="005612B8">
        <w:rPr>
          <w:rFonts w:ascii="Wingdings" w:hAnsi="Wingdings" w:cs="Wingdings"/>
          <w:sz w:val="28"/>
          <w:szCs w:val="28"/>
        </w:rPr>
        <w:t></w:t>
      </w:r>
      <w:r w:rsidR="007E5C97" w:rsidRPr="005612B8">
        <w:rPr>
          <w:sz w:val="28"/>
          <w:szCs w:val="28"/>
        </w:rPr>
        <w:t xml:space="preserve">Energiamärgis ETA – </w:t>
      </w:r>
      <w:r w:rsidRPr="005612B8">
        <w:rPr>
          <w:sz w:val="28"/>
          <w:szCs w:val="28"/>
        </w:rPr>
        <w:t xml:space="preserve">  </w:t>
      </w:r>
      <w:r w:rsidRPr="005612B8">
        <w:rPr>
          <w:rFonts w:ascii="Arial" w:hAnsi="Arial" w:cs="Arial"/>
          <w:sz w:val="28"/>
          <w:szCs w:val="28"/>
        </w:rPr>
        <w:t xml:space="preserve">Invento OÜ </w:t>
      </w:r>
      <w:r w:rsidR="007E5C97" w:rsidRPr="005612B8">
        <w:rPr>
          <w:sz w:val="28"/>
          <w:szCs w:val="28"/>
        </w:rPr>
        <w:t xml:space="preserve">– </w:t>
      </w:r>
      <w:r w:rsidR="00110667" w:rsidRPr="005612B8">
        <w:rPr>
          <w:sz w:val="28"/>
          <w:szCs w:val="28"/>
        </w:rPr>
        <w:t xml:space="preserve"> </w:t>
      </w:r>
      <w:r w:rsidRPr="005612B8">
        <w:rPr>
          <w:sz w:val="28"/>
          <w:szCs w:val="28"/>
        </w:rPr>
        <w:t xml:space="preserve">töö nr. </w:t>
      </w:r>
      <w:r w:rsidR="007E5C97" w:rsidRPr="005612B8">
        <w:rPr>
          <w:sz w:val="28"/>
          <w:szCs w:val="28"/>
        </w:rPr>
        <w:t xml:space="preserve"> </w:t>
      </w:r>
      <w:r w:rsidRPr="005612B8">
        <w:rPr>
          <w:rFonts w:ascii="Arial" w:hAnsi="Arial" w:cs="Arial"/>
          <w:sz w:val="28"/>
          <w:szCs w:val="28"/>
        </w:rPr>
        <w:t xml:space="preserve"> </w:t>
      </w:r>
      <w:r w:rsidRPr="005612B8">
        <w:rPr>
          <w:rFonts w:ascii="Arial" w:hAnsi="Arial" w:cs="Arial"/>
          <w:b/>
          <w:bCs/>
          <w:sz w:val="28"/>
          <w:szCs w:val="28"/>
        </w:rPr>
        <w:t>17-022-V</w:t>
      </w:r>
    </w:p>
    <w:p w:rsidR="007E5C97" w:rsidRPr="005612B8" w:rsidRDefault="007E5C97" w:rsidP="007E5C97">
      <w:pPr>
        <w:pStyle w:val="Default"/>
        <w:rPr>
          <w:sz w:val="28"/>
          <w:szCs w:val="28"/>
        </w:rPr>
      </w:pPr>
    </w:p>
    <w:p w:rsidR="007E5C97" w:rsidRDefault="007E5C97" w:rsidP="005612B8">
      <w:pPr>
        <w:pStyle w:val="Default"/>
        <w:rPr>
          <w:sz w:val="28"/>
          <w:szCs w:val="28"/>
        </w:rPr>
      </w:pPr>
      <w:r w:rsidRPr="00E440C0">
        <w:rPr>
          <w:sz w:val="28"/>
          <w:szCs w:val="28"/>
        </w:rPr>
        <w:t xml:space="preserve">Eelpool nimetatud dokumendid on </w:t>
      </w:r>
      <w:r w:rsidR="005612B8">
        <w:rPr>
          <w:sz w:val="28"/>
          <w:szCs w:val="28"/>
        </w:rPr>
        <w:t>lisatud han</w:t>
      </w:r>
      <w:r w:rsidR="00280E77">
        <w:rPr>
          <w:sz w:val="28"/>
          <w:szCs w:val="28"/>
        </w:rPr>
        <w:t>ke ,,dokomendid´´ all.</w:t>
      </w:r>
    </w:p>
    <w:p w:rsidR="008F02D0" w:rsidRPr="00E440C0" w:rsidRDefault="008F02D0" w:rsidP="005612B8">
      <w:pPr>
        <w:pStyle w:val="Default"/>
        <w:rPr>
          <w:sz w:val="28"/>
          <w:szCs w:val="28"/>
        </w:rPr>
      </w:pPr>
    </w:p>
    <w:p w:rsidR="007E5C97" w:rsidRDefault="005612B8" w:rsidP="007E5C97">
      <w:pPr>
        <w:pStyle w:val="Default"/>
        <w:rPr>
          <w:b/>
          <w:sz w:val="28"/>
          <w:szCs w:val="28"/>
        </w:rPr>
      </w:pPr>
      <w:r>
        <w:rPr>
          <w:b/>
          <w:sz w:val="28"/>
          <w:szCs w:val="28"/>
        </w:rPr>
        <w:t xml:space="preserve">4. </w:t>
      </w:r>
      <w:r w:rsidRPr="005612B8">
        <w:rPr>
          <w:b/>
          <w:sz w:val="28"/>
          <w:szCs w:val="28"/>
        </w:rPr>
        <w:t>SAMAVÄÄRSUS</w:t>
      </w:r>
    </w:p>
    <w:p w:rsidR="007E5C97" w:rsidRPr="00E440C0" w:rsidRDefault="007E5C97" w:rsidP="007E5C97">
      <w:pPr>
        <w:pStyle w:val="Default"/>
        <w:spacing w:after="22"/>
        <w:rPr>
          <w:sz w:val="28"/>
          <w:szCs w:val="28"/>
        </w:rPr>
      </w:pPr>
      <w:r w:rsidRPr="00E440C0">
        <w:rPr>
          <w:sz w:val="28"/>
          <w:szCs w:val="28"/>
        </w:rPr>
        <w:t xml:space="preserve">4.1. Kõigi kasutatavate materjalide, seadmete, inventari jms tehnilised nõudmised on esitatud vastava osa projektdokumentatsioonis. </w:t>
      </w:r>
    </w:p>
    <w:p w:rsidR="007E5C97" w:rsidRPr="00E440C0" w:rsidRDefault="007E5C97" w:rsidP="007E5C97">
      <w:pPr>
        <w:pStyle w:val="Default"/>
        <w:spacing w:after="22"/>
        <w:rPr>
          <w:sz w:val="28"/>
          <w:szCs w:val="28"/>
        </w:rPr>
      </w:pPr>
      <w:r w:rsidRPr="00E440C0">
        <w:rPr>
          <w:sz w:val="28"/>
          <w:szCs w:val="28"/>
        </w:rPr>
        <w:t>4.</w:t>
      </w:r>
      <w:r w:rsidR="0078728B">
        <w:rPr>
          <w:sz w:val="28"/>
          <w:szCs w:val="28"/>
        </w:rPr>
        <w:t>2</w:t>
      </w:r>
      <w:r w:rsidRPr="00E440C0">
        <w:rPr>
          <w:sz w:val="28"/>
          <w:szCs w:val="28"/>
        </w:rPr>
        <w:t xml:space="preserve">. Kõik asendused, mis otseselt ei nähtu pakkumusest, tuleb tööde käigus samaväärsuse hindamiseks eelnevalt kooskõlastada projekteerija, omanikujärelevalve, autorarhitekti ja hankijaga. </w:t>
      </w:r>
    </w:p>
    <w:p w:rsidR="007E5C97" w:rsidRPr="00E440C0" w:rsidRDefault="007E5C97" w:rsidP="007E5C97">
      <w:pPr>
        <w:pStyle w:val="Default"/>
        <w:rPr>
          <w:sz w:val="28"/>
          <w:szCs w:val="28"/>
        </w:rPr>
      </w:pPr>
      <w:r w:rsidRPr="00E440C0">
        <w:rPr>
          <w:sz w:val="28"/>
          <w:szCs w:val="28"/>
        </w:rPr>
        <w:lastRenderedPageBreak/>
        <w:t>4.</w:t>
      </w:r>
      <w:r w:rsidR="0078728B">
        <w:rPr>
          <w:sz w:val="28"/>
          <w:szCs w:val="28"/>
        </w:rPr>
        <w:t>3</w:t>
      </w:r>
      <w:r w:rsidRPr="00E440C0">
        <w:rPr>
          <w:sz w:val="28"/>
          <w:szCs w:val="28"/>
        </w:rPr>
        <w:t xml:space="preserve">. Samaväärsuse kooskõlastamisel esitab töövõtja kooskõlastamiseks tabeli, milles on välja toodud kõik seadme või materjali tehnilised omadused. </w:t>
      </w:r>
    </w:p>
    <w:p w:rsidR="007E5C97" w:rsidRPr="00E440C0" w:rsidRDefault="007E5C97" w:rsidP="007E5C97">
      <w:pPr>
        <w:pStyle w:val="Default"/>
        <w:rPr>
          <w:sz w:val="28"/>
          <w:szCs w:val="28"/>
        </w:rPr>
      </w:pPr>
    </w:p>
    <w:p w:rsidR="007E5C97" w:rsidRPr="00E440C0" w:rsidRDefault="007E5C97" w:rsidP="007E5C97">
      <w:pPr>
        <w:pStyle w:val="Default"/>
        <w:rPr>
          <w:sz w:val="28"/>
          <w:szCs w:val="28"/>
        </w:rPr>
      </w:pPr>
    </w:p>
    <w:p w:rsidR="007E5C97" w:rsidRPr="0078728B" w:rsidRDefault="008F02D0" w:rsidP="007E5C97">
      <w:pPr>
        <w:pStyle w:val="Default"/>
        <w:rPr>
          <w:b/>
          <w:sz w:val="28"/>
          <w:szCs w:val="28"/>
        </w:rPr>
      </w:pPr>
      <w:r>
        <w:rPr>
          <w:b/>
          <w:sz w:val="28"/>
          <w:szCs w:val="28"/>
        </w:rPr>
        <w:t xml:space="preserve">5. </w:t>
      </w:r>
      <w:r w:rsidR="007E5C97" w:rsidRPr="0078728B">
        <w:rPr>
          <w:b/>
          <w:sz w:val="28"/>
          <w:szCs w:val="28"/>
        </w:rPr>
        <w:t>TÖÖDE MAHT JA KIRJELDUS</w:t>
      </w:r>
    </w:p>
    <w:p w:rsidR="007E5C97" w:rsidRPr="00E440C0" w:rsidRDefault="007E5C97" w:rsidP="007E5C97">
      <w:pPr>
        <w:pStyle w:val="Default"/>
        <w:spacing w:after="22"/>
        <w:rPr>
          <w:sz w:val="28"/>
          <w:szCs w:val="28"/>
        </w:rPr>
      </w:pPr>
      <w:r w:rsidRPr="00E440C0">
        <w:rPr>
          <w:sz w:val="28"/>
          <w:szCs w:val="28"/>
        </w:rPr>
        <w:t xml:space="preserve">5.1. Tööde hulka kuuluvad kõik tööd, mis on vajalikud hankija eesmärgi saavutamiseks, arvestades käesolevas tehnilises kirjelduses toodud nõudeid. </w:t>
      </w:r>
    </w:p>
    <w:p w:rsidR="007E5C97" w:rsidRPr="00E440C0" w:rsidRDefault="007E5C97" w:rsidP="007E5C97">
      <w:pPr>
        <w:pStyle w:val="Default"/>
        <w:rPr>
          <w:sz w:val="28"/>
          <w:szCs w:val="28"/>
        </w:rPr>
      </w:pPr>
      <w:r w:rsidRPr="00E440C0">
        <w:rPr>
          <w:sz w:val="28"/>
          <w:szCs w:val="28"/>
        </w:rPr>
        <w:t xml:space="preserve">5.2. Tööde teostamisel peab arvestama, et tegemist on kortermajaga, milles elavad inimesed tööde teostamise ajal. Tööde teostamise ajaks ei ole võimalik hoonest inimesi välja kolida. Töövõtja kohustus on tagada elanike ja koduloomade turvalisus. </w:t>
      </w:r>
    </w:p>
    <w:p w:rsidR="007E5C97" w:rsidRPr="00E440C0" w:rsidRDefault="0078728B" w:rsidP="007E5C97">
      <w:pPr>
        <w:pStyle w:val="Default"/>
        <w:spacing w:after="22"/>
        <w:rPr>
          <w:sz w:val="28"/>
          <w:szCs w:val="28"/>
        </w:rPr>
      </w:pPr>
      <w:r>
        <w:rPr>
          <w:sz w:val="28"/>
          <w:szCs w:val="28"/>
        </w:rPr>
        <w:t>5.3.</w:t>
      </w:r>
      <w:r w:rsidR="007E5C97" w:rsidRPr="00E440C0">
        <w:rPr>
          <w:sz w:val="28"/>
          <w:szCs w:val="28"/>
        </w:rPr>
        <w:t xml:space="preserve">Hankedokumentides kirjeldatud eesmärgi täitmiseks vajalike tööde mahtude täpsustamine on pakkuja kohustus. Pakkumuse maksumuse esildise tabeli täitmisel tuleb arvestada tegelike vajalike tööde mahtudega ning pakutavate mahtude õigsuse eest vastutab pakkuja. </w:t>
      </w:r>
    </w:p>
    <w:p w:rsidR="007E5C97" w:rsidRPr="00E440C0" w:rsidRDefault="007E5C97" w:rsidP="007E5C97">
      <w:pPr>
        <w:pStyle w:val="Default"/>
        <w:spacing w:after="22"/>
        <w:rPr>
          <w:sz w:val="28"/>
          <w:szCs w:val="28"/>
        </w:rPr>
      </w:pPr>
      <w:r w:rsidRPr="00E440C0">
        <w:rPr>
          <w:sz w:val="28"/>
          <w:szCs w:val="28"/>
        </w:rPr>
        <w:t>5.4. Tööd hõlmavad vastavalt vajadusele ja nõuetele ning selle alusel ehitustööde tegemist koos vajalike uuringute, mõõdistuste, kooskõlastuste, lubade taotlemise ja teiste vajalike tööde ning toimingutega (projekti kütte, ventilatsiooni,  vee ja kanalisatsiooni</w:t>
      </w:r>
      <w:r w:rsidR="0078728B">
        <w:rPr>
          <w:sz w:val="28"/>
          <w:szCs w:val="28"/>
        </w:rPr>
        <w:t>, päikesejaama</w:t>
      </w:r>
      <w:r w:rsidRPr="00E440C0">
        <w:rPr>
          <w:sz w:val="28"/>
          <w:szCs w:val="28"/>
        </w:rPr>
        <w:t xml:space="preserve"> vms osades) </w:t>
      </w:r>
    </w:p>
    <w:p w:rsidR="007E5C97" w:rsidRPr="00E440C0" w:rsidRDefault="007E5C97" w:rsidP="007E5C97">
      <w:pPr>
        <w:pStyle w:val="Default"/>
        <w:spacing w:after="22"/>
        <w:rPr>
          <w:sz w:val="28"/>
          <w:szCs w:val="28"/>
        </w:rPr>
      </w:pPr>
      <w:r w:rsidRPr="00E440C0">
        <w:rPr>
          <w:sz w:val="28"/>
          <w:szCs w:val="28"/>
        </w:rPr>
        <w:t xml:space="preserve">5.5. Hanke mahtu kuuluvad ehitustööd tuleb teostada koos kõigi üldehitus- ja eritöödega ning tööde teostamiseks vajalike materjalide ja toodete hankimisega, paigaldamisega ning monteerimisega. </w:t>
      </w:r>
    </w:p>
    <w:p w:rsidR="007E5C97" w:rsidRPr="00E440C0" w:rsidRDefault="007E5C97" w:rsidP="007E5C97">
      <w:pPr>
        <w:pStyle w:val="Default"/>
        <w:spacing w:after="22"/>
        <w:rPr>
          <w:sz w:val="28"/>
          <w:szCs w:val="28"/>
        </w:rPr>
      </w:pPr>
      <w:r w:rsidRPr="00E440C0">
        <w:rPr>
          <w:sz w:val="28"/>
          <w:szCs w:val="28"/>
        </w:rPr>
        <w:t xml:space="preserve">5.6. Tööde hulka kuuluvad ka need tööd, mis tulenevad vastavat õigust omavate ametkondade (päästeamet, tervisekaitse, töökaitse, tehniline järelevalve jne) nõuetest ja ettekirjutustest. Samuti kuuluvad tööde hulka kõik need tööd ja tegevused, mis ei ole käesolevas tehnilises kirjelduses otseselt kirjeldatud, kuid mis on tavapäraselt vajalikud hankija eesmärgi saavutamiseks. Hankelepingu täitja peab ehituse teostama kooskõlas ehitusprojektiga ning lähtudes hankedokumentides nimetatud normidest, standarditest ning nõuetest. </w:t>
      </w:r>
    </w:p>
    <w:p w:rsidR="007E5C97" w:rsidRPr="00E440C0" w:rsidRDefault="007E5C97" w:rsidP="007E5C97">
      <w:pPr>
        <w:pStyle w:val="Default"/>
        <w:spacing w:after="22"/>
        <w:rPr>
          <w:sz w:val="28"/>
          <w:szCs w:val="28"/>
        </w:rPr>
      </w:pPr>
      <w:r w:rsidRPr="00E440C0">
        <w:rPr>
          <w:sz w:val="28"/>
          <w:szCs w:val="28"/>
        </w:rPr>
        <w:t xml:space="preserve">5.7. Pakkumuses tuleb arvestada kõikide vajalike tööde teostamisega, mis on vajalikud hankedokumentides ja selle lisades kirjeldatud eesmärgi täitmiseks kuni ehitusobjekti ja hankedokumentides kavandatud tööde täieliku valmimiseni ja üleandmiseni hankijale. Kõik konstruktsioonide ja süsteemide eesmärgipäraseks tõrgeteta töötamiseks vajalikud tööd või tooted, mis ei ole kajastatud pakkumuses, kuid milleta ei ole võimalik tagada lõppeesmärk, loeb hankija töövõtu koostisosaks, mille eest täiendavalt maksma ei pea. </w:t>
      </w:r>
    </w:p>
    <w:p w:rsidR="007E5C97" w:rsidRPr="00E440C0" w:rsidRDefault="007E5C97" w:rsidP="007E5C97">
      <w:pPr>
        <w:pStyle w:val="Default"/>
        <w:spacing w:after="22"/>
        <w:rPr>
          <w:sz w:val="28"/>
          <w:szCs w:val="28"/>
        </w:rPr>
      </w:pPr>
      <w:r w:rsidRPr="00E440C0">
        <w:rPr>
          <w:sz w:val="28"/>
          <w:szCs w:val="28"/>
        </w:rPr>
        <w:t xml:space="preserve">5.8. Sooja ja külmavee püstikute ühendamine korterisiseste võrkudega tuleb soojaveevarustus tagada ilma </w:t>
      </w:r>
      <w:r w:rsidR="0078728B">
        <w:rPr>
          <w:sz w:val="28"/>
          <w:szCs w:val="28"/>
        </w:rPr>
        <w:t>gaasi veesoojenditeta ja boileriteta</w:t>
      </w:r>
      <w:r w:rsidRPr="00E440C0">
        <w:rPr>
          <w:sz w:val="28"/>
          <w:szCs w:val="28"/>
        </w:rPr>
        <w:t>. Boilerid</w:t>
      </w:r>
      <w:r w:rsidR="0078728B">
        <w:rPr>
          <w:sz w:val="28"/>
          <w:szCs w:val="28"/>
        </w:rPr>
        <w:t xml:space="preserve">, </w:t>
      </w:r>
      <w:r w:rsidR="0078728B">
        <w:rPr>
          <w:sz w:val="28"/>
          <w:szCs w:val="28"/>
        </w:rPr>
        <w:lastRenderedPageBreak/>
        <w:t>veesoojendid</w:t>
      </w:r>
      <w:r w:rsidRPr="00E440C0">
        <w:rPr>
          <w:sz w:val="28"/>
          <w:szCs w:val="28"/>
        </w:rPr>
        <w:t xml:space="preserve"> tuleb lahti ühendada</w:t>
      </w:r>
      <w:r w:rsidR="0078728B">
        <w:rPr>
          <w:sz w:val="28"/>
          <w:szCs w:val="28"/>
        </w:rPr>
        <w:t xml:space="preserve"> ning demonteerida</w:t>
      </w:r>
      <w:r w:rsidRPr="00E440C0">
        <w:rPr>
          <w:sz w:val="28"/>
          <w:szCs w:val="28"/>
        </w:rPr>
        <w:t xml:space="preserve"> külma- ja soojaveesüsteemist. </w:t>
      </w:r>
    </w:p>
    <w:p w:rsidR="007E5C97" w:rsidRPr="00E440C0" w:rsidRDefault="007E5C97" w:rsidP="007E5C97">
      <w:pPr>
        <w:pStyle w:val="Default"/>
        <w:spacing w:after="22"/>
        <w:rPr>
          <w:sz w:val="28"/>
          <w:szCs w:val="28"/>
        </w:rPr>
      </w:pPr>
      <w:r w:rsidRPr="00E440C0">
        <w:rPr>
          <w:sz w:val="28"/>
          <w:szCs w:val="28"/>
        </w:rPr>
        <w:t xml:space="preserve">5.9. Pakkumuses tuleb arvestada ka nende tööde teostamisega, mis ei ole hankedokumentides otseselt kirjeldatud, kuid on vajalikud teostada tulenevalt ehitusobjekti tegelikust olukorrast ja seisundist. Hankija eeldab, et pakkuja on objektiga tutvunud ning oma pakkumuses arvestanud kõikide vajalike töödega, tuginedes tööde vajaduse ja hinna määramisel oma professionaalsusele ja sarnaste tööde kogemusele. </w:t>
      </w:r>
    </w:p>
    <w:p w:rsidR="007E5C97" w:rsidRPr="00E440C0" w:rsidRDefault="007E5C97" w:rsidP="007E5C97">
      <w:pPr>
        <w:pStyle w:val="Default"/>
        <w:spacing w:after="22"/>
        <w:rPr>
          <w:sz w:val="28"/>
          <w:szCs w:val="28"/>
        </w:rPr>
      </w:pPr>
      <w:r w:rsidRPr="00E440C0">
        <w:rPr>
          <w:sz w:val="28"/>
          <w:szCs w:val="28"/>
        </w:rPr>
        <w:t xml:space="preserve">5.10. Pakkumuses tuleb arvestada nende tööde teostamisega, mis ei ole hankedokumentides otseselt kirjeldatud, kuid tulenevad kehtivatest seadustest, ehitusnormidest, standarditest ja vastavate ametkondade nõuetest. Pakkuja peab arvestama, et erinevad ametkonnad võivad tööde käigus või tööde vastuvõtmisel esitada täiendavaid nõudeid. Mitmeti tõlgendatavad lahendused/formuleeringud/tööd, kui nende kohta ei ole esitatud hanke ajal täpsustavatavaid küsimusi, loetakse hankelepingu täitmise ajal prioriteetseks hankijale soodsam tõlgendus. </w:t>
      </w:r>
    </w:p>
    <w:p w:rsidR="007E5C97" w:rsidRPr="00E440C0" w:rsidRDefault="007E5C97" w:rsidP="007E5C97">
      <w:pPr>
        <w:pStyle w:val="Default"/>
        <w:spacing w:after="22"/>
        <w:rPr>
          <w:sz w:val="28"/>
          <w:szCs w:val="28"/>
        </w:rPr>
      </w:pPr>
      <w:r w:rsidRPr="00E440C0">
        <w:rPr>
          <w:sz w:val="28"/>
          <w:szCs w:val="28"/>
        </w:rPr>
        <w:t xml:space="preserve">5.11. Pakkumuse mahtu kuulub tööde teostamiseks ja üleandmiseks vajalike kooskõlastuste ja lubade hankimine koos nendega seotud kuludega, samuti üleandmiseks vajalike katsetuste, kontrollide ja mõõdistuste, sh kontrollmõõdistuse, teostamine. </w:t>
      </w:r>
    </w:p>
    <w:p w:rsidR="007E5C97" w:rsidRDefault="007E5C97" w:rsidP="00B41428">
      <w:pPr>
        <w:pStyle w:val="Default"/>
        <w:rPr>
          <w:sz w:val="28"/>
          <w:szCs w:val="28"/>
        </w:rPr>
      </w:pPr>
      <w:r w:rsidRPr="00E440C0">
        <w:rPr>
          <w:sz w:val="28"/>
          <w:szCs w:val="28"/>
        </w:rPr>
        <w:t xml:space="preserve">5.12. Töövõtjal tuleb arvestada, et tal ei ole õigust ilma hankija nõusolekuta ja hankija teadmata muuta projektdokumentatsiooni ega sellisest muudatusest lähtuvalt teostada muudatustöid. Kõik muudatusettepanekud tuleb eelnevalt kooskõlastada hankija ja hankija esindajatega (tehnilise konsultandiga ja omanikujärelevalvega) ning juhul, kui need puudutavad autoriõigusega kaitstud arhitektuurset osa, ka projektdokumentatsiooni koostajaga. </w:t>
      </w:r>
    </w:p>
    <w:p w:rsidR="00A3551F" w:rsidRPr="00E440C0" w:rsidRDefault="00A3551F" w:rsidP="00B41428">
      <w:pPr>
        <w:pStyle w:val="Default"/>
        <w:rPr>
          <w:sz w:val="28"/>
          <w:szCs w:val="28"/>
        </w:rPr>
      </w:pPr>
      <w:r>
        <w:rPr>
          <w:sz w:val="28"/>
          <w:szCs w:val="28"/>
        </w:rPr>
        <w:t>5.12. 1. Näha ette päikesejaama</w:t>
      </w:r>
      <w:r w:rsidR="00280E77">
        <w:rPr>
          <w:sz w:val="28"/>
          <w:szCs w:val="28"/>
        </w:rPr>
        <w:t xml:space="preserve"> 30 K</w:t>
      </w:r>
      <w:r w:rsidR="00AB0BAC">
        <w:rPr>
          <w:sz w:val="28"/>
          <w:szCs w:val="28"/>
        </w:rPr>
        <w:t>w</w:t>
      </w:r>
      <w:r>
        <w:rPr>
          <w:sz w:val="28"/>
          <w:szCs w:val="28"/>
        </w:rPr>
        <w:t xml:space="preserve"> ja tugevvoolu põhiprojektide ülevaatamine </w:t>
      </w:r>
      <w:r w:rsidR="00AB0BAC">
        <w:rPr>
          <w:sz w:val="28"/>
          <w:szCs w:val="28"/>
        </w:rPr>
        <w:t>ning</w:t>
      </w:r>
      <w:r>
        <w:rPr>
          <w:sz w:val="28"/>
          <w:szCs w:val="28"/>
        </w:rPr>
        <w:t xml:space="preserve"> tööproj</w:t>
      </w:r>
      <w:r w:rsidR="00AB0BAC">
        <w:rPr>
          <w:sz w:val="28"/>
          <w:szCs w:val="28"/>
        </w:rPr>
        <w:t>e</w:t>
      </w:r>
      <w:r>
        <w:rPr>
          <w:sz w:val="28"/>
          <w:szCs w:val="28"/>
        </w:rPr>
        <w:t>ktide esitamine.</w:t>
      </w:r>
    </w:p>
    <w:p w:rsidR="007E5C97" w:rsidRPr="00E440C0" w:rsidRDefault="007E5C97" w:rsidP="007E5C97">
      <w:pPr>
        <w:pStyle w:val="Default"/>
        <w:spacing w:after="22"/>
        <w:rPr>
          <w:sz w:val="28"/>
          <w:szCs w:val="28"/>
        </w:rPr>
      </w:pPr>
      <w:r w:rsidRPr="00E440C0">
        <w:rPr>
          <w:sz w:val="28"/>
          <w:szCs w:val="28"/>
        </w:rPr>
        <w:t xml:space="preserve">5.13. Kõik tööde tegemiseks vajalikud load, tehnilised tingimused ja kooskõlastused peab hankima töövõtja. Töövõtja peab järgima kõiki asjassepuutuvate ametkondade, võrguvaldajate ja maaomanike poolt kohaldatud nõudeid, juhiseid ja piiranguid. Kõik lubade ja kooskõlastuste hankimisega seotud kulud, sh riigilõivud, tasub töövõtja, kui hankedokumentides või muudes lepingu dokumentides ei ole sätestatud teisiti. </w:t>
      </w:r>
    </w:p>
    <w:p w:rsidR="007E5C97" w:rsidRPr="00E440C0" w:rsidRDefault="007E5C97" w:rsidP="007E5C97">
      <w:pPr>
        <w:pStyle w:val="Default"/>
        <w:spacing w:after="22"/>
        <w:rPr>
          <w:sz w:val="28"/>
          <w:szCs w:val="28"/>
        </w:rPr>
      </w:pPr>
      <w:r w:rsidRPr="00E440C0">
        <w:rPr>
          <w:sz w:val="28"/>
          <w:szCs w:val="28"/>
        </w:rPr>
        <w:t>5.14. Ehitustööd teostatakse lähtuvalt tehnilise kirjelduse p-s 3 toodud tööde alusdokumentidest</w:t>
      </w:r>
      <w:r w:rsidR="00A3551F">
        <w:rPr>
          <w:sz w:val="28"/>
          <w:szCs w:val="28"/>
        </w:rPr>
        <w:t xml:space="preserve"> ja nende muudatustest</w:t>
      </w:r>
      <w:r w:rsidRPr="00E440C0">
        <w:rPr>
          <w:sz w:val="28"/>
          <w:szCs w:val="28"/>
        </w:rPr>
        <w:t xml:space="preserve">. Projektdokumentatsioonis esitatud selgitusi ja juhiseid hankija käesolevas tehnilises kirjelduses ei dubleeri. </w:t>
      </w:r>
    </w:p>
    <w:p w:rsidR="007E5C97" w:rsidRPr="00E440C0" w:rsidRDefault="007E5C97" w:rsidP="007E5C97">
      <w:pPr>
        <w:pStyle w:val="Default"/>
        <w:spacing w:after="22"/>
        <w:rPr>
          <w:sz w:val="28"/>
          <w:szCs w:val="28"/>
        </w:rPr>
      </w:pPr>
      <w:r w:rsidRPr="00E440C0">
        <w:rPr>
          <w:sz w:val="28"/>
          <w:szCs w:val="28"/>
        </w:rPr>
        <w:t xml:space="preserve">5.15. Töömahtu kuuluvad kõik otsesed ja kaasnevad tööd, mis on hoone rekonstrueerimiseks ning kasutusse võtmiseks. </w:t>
      </w:r>
    </w:p>
    <w:p w:rsidR="007E5C97" w:rsidRPr="00E440C0" w:rsidRDefault="007E5C97" w:rsidP="007E5C97">
      <w:pPr>
        <w:pStyle w:val="Default"/>
        <w:spacing w:after="22"/>
        <w:rPr>
          <w:sz w:val="28"/>
          <w:szCs w:val="28"/>
        </w:rPr>
      </w:pPr>
      <w:r w:rsidRPr="00E440C0">
        <w:rPr>
          <w:sz w:val="28"/>
          <w:szCs w:val="28"/>
        </w:rPr>
        <w:lastRenderedPageBreak/>
        <w:t xml:space="preserve">5.16. Lisaks kuuluvad tööde mahu hulka pärast objekti valmimist 60 kuu pikkuse garantiiperioodi jooksul vajalikud garantiiremonttööd. Kõikidele ehitustöödele, seadmetele ja materjalidele tuleb töövõtjal ette näha vähemalt 60-kuuline garantii. Kõik paigaldatavad seadmed ja kasutatavad materjalid peavad olema uued. </w:t>
      </w:r>
    </w:p>
    <w:p w:rsidR="007E5C97" w:rsidRPr="00E440C0" w:rsidRDefault="007E5C97" w:rsidP="007E5C97">
      <w:pPr>
        <w:pStyle w:val="Default"/>
        <w:spacing w:after="22"/>
        <w:rPr>
          <w:sz w:val="28"/>
          <w:szCs w:val="28"/>
        </w:rPr>
      </w:pPr>
      <w:r w:rsidRPr="00E440C0">
        <w:rPr>
          <w:sz w:val="28"/>
          <w:szCs w:val="28"/>
        </w:rPr>
        <w:t xml:space="preserve">5.17. Töö peab olema teostatud (sh materjalide transport ja ladustamine) selliselt, et välistada tolmu sattumist varjatud kohtadesse, tehnosüsteemidesse, ventilatsioonikanalitesse, kütteradiaatoritesse, valgustitesse jne. </w:t>
      </w:r>
    </w:p>
    <w:p w:rsidR="007E5C97" w:rsidRPr="00E440C0" w:rsidRDefault="007E5C97" w:rsidP="007E5C97">
      <w:pPr>
        <w:pStyle w:val="Default"/>
        <w:spacing w:after="22"/>
        <w:rPr>
          <w:sz w:val="28"/>
          <w:szCs w:val="28"/>
        </w:rPr>
      </w:pPr>
      <w:r w:rsidRPr="00E440C0">
        <w:rPr>
          <w:sz w:val="28"/>
          <w:szCs w:val="28"/>
        </w:rPr>
        <w:t xml:space="preserve">5.18. Ruumides peab olema tagatud vajalik helipidavus, akustika, ohutus, õhuvahetus, valgustus, sobilik tehnosüsteemide paigaldus ja muud tervisekaitsest tulenevad nõuded. </w:t>
      </w:r>
    </w:p>
    <w:p w:rsidR="007E5C97" w:rsidRPr="00E440C0" w:rsidRDefault="007E5C97" w:rsidP="007E5C97">
      <w:pPr>
        <w:pStyle w:val="Default"/>
        <w:spacing w:after="22"/>
        <w:rPr>
          <w:sz w:val="28"/>
          <w:szCs w:val="28"/>
        </w:rPr>
      </w:pPr>
      <w:r w:rsidRPr="00E440C0">
        <w:rPr>
          <w:sz w:val="28"/>
          <w:szCs w:val="28"/>
        </w:rPr>
        <w:t xml:space="preserve">5.19. Tööde teostamise tehnoloogia ja kasutatavad mehhanismid tuleb valida nii, et oleks välistatud keskkonnakahju ning olemasolevate tehnovõrkude vigastamine. </w:t>
      </w:r>
    </w:p>
    <w:p w:rsidR="007E5C97" w:rsidRPr="00E440C0" w:rsidRDefault="007E5C97" w:rsidP="007E5C97">
      <w:pPr>
        <w:pStyle w:val="Default"/>
        <w:spacing w:after="22"/>
        <w:rPr>
          <w:sz w:val="28"/>
          <w:szCs w:val="28"/>
        </w:rPr>
      </w:pPr>
      <w:r w:rsidRPr="00E440C0">
        <w:rPr>
          <w:sz w:val="28"/>
          <w:szCs w:val="28"/>
        </w:rPr>
        <w:t xml:space="preserve">5.20. Kõik konstruktsioonid ja tehnosüsteemid tuleb ehitada välja nii, et oleks tagatud juurdepääs (nii igapäevase kui korralise) hoolduse teostamiseks tavapäraste vahenditega. </w:t>
      </w:r>
    </w:p>
    <w:p w:rsidR="007E5C97" w:rsidRPr="00E440C0" w:rsidRDefault="007E5C97" w:rsidP="007E5C97">
      <w:pPr>
        <w:pStyle w:val="Default"/>
        <w:spacing w:after="22"/>
        <w:rPr>
          <w:sz w:val="28"/>
          <w:szCs w:val="28"/>
        </w:rPr>
      </w:pPr>
      <w:r w:rsidRPr="00E440C0">
        <w:rPr>
          <w:sz w:val="28"/>
          <w:szCs w:val="28"/>
        </w:rPr>
        <w:t xml:space="preserve">5.21. Tööde mahtu kuulub ka teede ja murupindade taastamine aladel, mis ei ole otseselt ehitusprojektiga hõlmatud, kuid mis jäävad ehitajale eraldatud töömaa piiridesse ja/ või mida ehitustööde teostamine kahjustab. </w:t>
      </w:r>
    </w:p>
    <w:p w:rsidR="007E5C97" w:rsidRPr="00E440C0" w:rsidRDefault="007E5C97" w:rsidP="007E5C97">
      <w:pPr>
        <w:pStyle w:val="Default"/>
        <w:spacing w:after="22"/>
        <w:rPr>
          <w:sz w:val="28"/>
          <w:szCs w:val="28"/>
        </w:rPr>
      </w:pPr>
      <w:r w:rsidRPr="00E440C0">
        <w:rPr>
          <w:sz w:val="28"/>
          <w:szCs w:val="28"/>
        </w:rPr>
        <w:t xml:space="preserve">5.22. Pakkuja peab töövõtu mahus arvestama ehitusobjekti informatsioonitahvli valmistamisega ja paigaldusega enne ehitustöödega alustamist. Tahvli kujundus ja asukoht tuleb eelnevalt kooskõlastada hankijaga. Vajaduse tekkimisel tuleb informatsioonitahvlit ehitusperioodil ümber tõsta. Töövõtja peab tahvlit puhastama ja hooldama ning demonteerima informatsioonitahvli pärast ehitustööde lõpetamist. Koos informatsioonitahvli paigaldamisega tuleb muuhulgas täita ehitusseadustikust tulenevad nõuded informatsioonitahvli ülespanekuks, milles sisaldub informatsioon ehitise, ehitusloa/teatise, ehitamise alustamise aja ja lõpetamise tähtaja, projekteerimisettevõtja, ehitusettevõtja ja omanikujärelevalve tegija kohta. </w:t>
      </w:r>
    </w:p>
    <w:p w:rsidR="007E5C97" w:rsidRPr="00E440C0" w:rsidRDefault="007E5C97" w:rsidP="007E5C97">
      <w:pPr>
        <w:pStyle w:val="Default"/>
        <w:spacing w:after="22"/>
        <w:rPr>
          <w:sz w:val="28"/>
          <w:szCs w:val="28"/>
        </w:rPr>
      </w:pPr>
      <w:r w:rsidRPr="00E440C0">
        <w:rPr>
          <w:sz w:val="28"/>
          <w:szCs w:val="28"/>
        </w:rPr>
        <w:t xml:space="preserve">5.23. Ehitustööde käigus tekkiv pinnas ja muud lammutusjäätmed tuleb viia ladustuspaika või prügilasse, sh tuleb pakkumise maksumuse hulka arvestada jäätmete ladustamise tasud. </w:t>
      </w:r>
    </w:p>
    <w:p w:rsidR="007E5C97" w:rsidRPr="00E440C0" w:rsidRDefault="007E5C97" w:rsidP="007E5C97">
      <w:pPr>
        <w:pStyle w:val="Default"/>
        <w:rPr>
          <w:sz w:val="28"/>
          <w:szCs w:val="28"/>
        </w:rPr>
      </w:pPr>
      <w:r w:rsidRPr="00E440C0">
        <w:rPr>
          <w:sz w:val="28"/>
          <w:szCs w:val="28"/>
        </w:rPr>
        <w:t>5.24. Murupinna rajamise koosseisu kuulub kasvupinnase</w:t>
      </w:r>
      <w:r w:rsidR="00A3551F">
        <w:rPr>
          <w:sz w:val="28"/>
          <w:szCs w:val="28"/>
        </w:rPr>
        <w:t xml:space="preserve"> lisamine vastavalt vajadusele.</w:t>
      </w:r>
    </w:p>
    <w:p w:rsidR="007E5C97" w:rsidRPr="00E440C0" w:rsidRDefault="007E5C97" w:rsidP="007E5C97">
      <w:pPr>
        <w:pStyle w:val="Default"/>
        <w:spacing w:after="22"/>
        <w:rPr>
          <w:sz w:val="28"/>
          <w:szCs w:val="28"/>
        </w:rPr>
      </w:pPr>
      <w:r w:rsidRPr="00E440C0">
        <w:rPr>
          <w:sz w:val="28"/>
          <w:szCs w:val="28"/>
        </w:rPr>
        <w:t xml:space="preserve">5.25. Tarnitavad seadmed peavad vastama kõigile kehtivatele ohutusnõuetele ja Seadme ohutuse seadusele SeOS (RTI 23.03.2015, jõustus 15.07.2015). </w:t>
      </w:r>
    </w:p>
    <w:p w:rsidR="007E5C97" w:rsidRPr="00E440C0" w:rsidRDefault="007E5C97" w:rsidP="007E5C97">
      <w:pPr>
        <w:pStyle w:val="Default"/>
        <w:spacing w:after="22"/>
        <w:rPr>
          <w:sz w:val="28"/>
          <w:szCs w:val="28"/>
        </w:rPr>
      </w:pPr>
      <w:r w:rsidRPr="00E440C0">
        <w:rPr>
          <w:sz w:val="28"/>
          <w:szCs w:val="28"/>
        </w:rPr>
        <w:t xml:space="preserve">5.26. Tööde hulka kuulub muuhulgas ventilatsiooniseadmete, kütteseadmete ja muude vajalike seadmete tarnimine ning paigaldus. </w:t>
      </w:r>
    </w:p>
    <w:p w:rsidR="007E5C97" w:rsidRPr="00E440C0" w:rsidRDefault="007E5C97" w:rsidP="007E5C97">
      <w:pPr>
        <w:pStyle w:val="Default"/>
        <w:spacing w:after="22"/>
        <w:rPr>
          <w:sz w:val="28"/>
          <w:szCs w:val="28"/>
        </w:rPr>
      </w:pPr>
      <w:r w:rsidRPr="00E440C0">
        <w:rPr>
          <w:sz w:val="28"/>
          <w:szCs w:val="28"/>
        </w:rPr>
        <w:lastRenderedPageBreak/>
        <w:t xml:space="preserve">5.27. Töövõtja on kohustatud esitama kõikide tehnosüsteemide eestikeelsed hooldus- ja kasutusjuhendid vastavalt kehtivale standardile digitaalselt ja ühes eksemplaris paberkandjal. </w:t>
      </w:r>
    </w:p>
    <w:p w:rsidR="007E5C97" w:rsidRPr="00E440C0" w:rsidRDefault="007E5C97" w:rsidP="007E5C97">
      <w:pPr>
        <w:pStyle w:val="Default"/>
        <w:spacing w:after="22"/>
        <w:rPr>
          <w:sz w:val="28"/>
          <w:szCs w:val="28"/>
        </w:rPr>
      </w:pPr>
      <w:r w:rsidRPr="00E440C0">
        <w:rPr>
          <w:sz w:val="28"/>
          <w:szCs w:val="28"/>
        </w:rPr>
        <w:t>5.28. Töövõtja teostab kõikide rekonstrueeritud ja paigaldatud seadmete ja süsteemide mõõdistamise (ventilatsiooni süsteem,</w:t>
      </w:r>
      <w:r w:rsidR="00203BFE">
        <w:rPr>
          <w:sz w:val="28"/>
          <w:szCs w:val="28"/>
        </w:rPr>
        <w:t xml:space="preserve"> küttesüsteemi tasakaalustamine, gaasi – ja elektripaigaldise audit </w:t>
      </w:r>
      <w:r w:rsidRPr="00E440C0">
        <w:rPr>
          <w:sz w:val="28"/>
          <w:szCs w:val="28"/>
        </w:rPr>
        <w:t xml:space="preserve"> jms). </w:t>
      </w:r>
    </w:p>
    <w:p w:rsidR="007E5C97" w:rsidRPr="00E440C0" w:rsidRDefault="007E5C97" w:rsidP="007E5C97">
      <w:pPr>
        <w:pStyle w:val="Default"/>
        <w:spacing w:after="22"/>
        <w:rPr>
          <w:sz w:val="28"/>
          <w:szCs w:val="28"/>
        </w:rPr>
      </w:pPr>
      <w:r w:rsidRPr="00E440C0">
        <w:rPr>
          <w:sz w:val="28"/>
          <w:szCs w:val="28"/>
        </w:rPr>
        <w:t>5.29. Kõiki kaugloetavad/jälgitavaid seadmeid (korterite veemõõtjad, korterite elektriarvestid, soojussõlm, ventilatsiooni agregaat) peab saama jälgida ja juhtida üle webi ja ilma täiendava tasuta. Tellija poolne kulutus on interneti ühenduse tagamine. Ülejäänud lahenduse välja töötamine (projekteerimine) ja ehitamine kuulub tööde mahtu. Veearvestite ja elektriarvestite näite peab olema võimalik välja võtta igakuiselt t</w:t>
      </w:r>
      <w:r w:rsidR="00203BFE">
        <w:rPr>
          <w:sz w:val="28"/>
          <w:szCs w:val="28"/>
        </w:rPr>
        <w:t>e</w:t>
      </w:r>
      <w:r w:rsidRPr="00E440C0">
        <w:rPr>
          <w:sz w:val="28"/>
          <w:szCs w:val="28"/>
        </w:rPr>
        <w:t xml:space="preserve">abeltöötluse failina csv või xls. </w:t>
      </w:r>
    </w:p>
    <w:p w:rsidR="007E5C97" w:rsidRPr="00E440C0" w:rsidRDefault="007E5C97" w:rsidP="007E5C97">
      <w:pPr>
        <w:pStyle w:val="Default"/>
        <w:rPr>
          <w:sz w:val="28"/>
          <w:szCs w:val="28"/>
        </w:rPr>
      </w:pPr>
      <w:r w:rsidRPr="00E440C0">
        <w:rPr>
          <w:sz w:val="28"/>
          <w:szCs w:val="28"/>
        </w:rPr>
        <w:t xml:space="preserve">5.30. Töövõtja arvestab pakkumise tegemisel riskidega näiteks: kõiki ventilatsiooni kanaleid ei ole võimalik kasutada või mõni osa projektist ei vasta tegelikkusele. Tellija eeldab, et pakkujal on piisav kogemus kortermajade rekonstrueerimisega ja selliste riskidega arvestamisega. </w:t>
      </w:r>
    </w:p>
    <w:p w:rsidR="007E5C97" w:rsidRPr="00E440C0" w:rsidRDefault="007E5C97" w:rsidP="007E5C97">
      <w:pPr>
        <w:pStyle w:val="Default"/>
        <w:rPr>
          <w:sz w:val="28"/>
          <w:szCs w:val="28"/>
        </w:rPr>
      </w:pPr>
    </w:p>
    <w:p w:rsidR="007E5C97" w:rsidRPr="00E440C0" w:rsidRDefault="007E5C97" w:rsidP="007E5C97">
      <w:pPr>
        <w:pStyle w:val="Default"/>
        <w:rPr>
          <w:sz w:val="28"/>
          <w:szCs w:val="28"/>
        </w:rPr>
      </w:pPr>
    </w:p>
    <w:p w:rsidR="007E5C97" w:rsidRDefault="008F02D0" w:rsidP="007E5C97">
      <w:pPr>
        <w:pStyle w:val="Default"/>
        <w:rPr>
          <w:b/>
          <w:sz w:val="28"/>
          <w:szCs w:val="28"/>
        </w:rPr>
      </w:pPr>
      <w:r>
        <w:rPr>
          <w:b/>
          <w:sz w:val="28"/>
          <w:szCs w:val="28"/>
        </w:rPr>
        <w:t xml:space="preserve">6. </w:t>
      </w:r>
      <w:r w:rsidR="007E5C97" w:rsidRPr="00203BFE">
        <w:rPr>
          <w:b/>
          <w:sz w:val="28"/>
          <w:szCs w:val="28"/>
        </w:rPr>
        <w:t>TÖÖDE TEOSTAMISEL</w:t>
      </w:r>
    </w:p>
    <w:p w:rsidR="007E5C97" w:rsidRPr="00E440C0" w:rsidRDefault="007E5C97" w:rsidP="007E5C97">
      <w:pPr>
        <w:pStyle w:val="Default"/>
        <w:spacing w:after="22"/>
        <w:rPr>
          <w:sz w:val="28"/>
          <w:szCs w:val="28"/>
        </w:rPr>
      </w:pPr>
      <w:r w:rsidRPr="00E440C0">
        <w:rPr>
          <w:sz w:val="28"/>
          <w:szCs w:val="28"/>
        </w:rPr>
        <w:t xml:space="preserve">5.1. Vee ja kanalisatsiooni ühenduse peab tagama igapäevaselt </w:t>
      </w:r>
    </w:p>
    <w:p w:rsidR="007E5C97" w:rsidRPr="00E440C0" w:rsidRDefault="007E5C97" w:rsidP="007E5C97">
      <w:pPr>
        <w:pStyle w:val="Default"/>
        <w:spacing w:after="22"/>
        <w:rPr>
          <w:sz w:val="28"/>
          <w:szCs w:val="28"/>
        </w:rPr>
      </w:pPr>
      <w:r w:rsidRPr="00E440C0">
        <w:rPr>
          <w:sz w:val="28"/>
          <w:szCs w:val="28"/>
        </w:rPr>
        <w:t xml:space="preserve">5.2. Peale tööpäeva lõppu teostatakse korterites tööfrondi puhastus ja tagatakse seadmetele vee ja kanalisatsiooni ühendamise võimalus. </w:t>
      </w:r>
    </w:p>
    <w:p w:rsidR="007E5C97" w:rsidRPr="00E440C0" w:rsidRDefault="007E5C97" w:rsidP="007E5C97">
      <w:pPr>
        <w:pStyle w:val="Default"/>
        <w:rPr>
          <w:sz w:val="28"/>
          <w:szCs w:val="28"/>
        </w:rPr>
      </w:pPr>
      <w:r w:rsidRPr="00E440C0">
        <w:rPr>
          <w:sz w:val="28"/>
          <w:szCs w:val="28"/>
        </w:rPr>
        <w:t xml:space="preserve">5.3. Töövõtja peab arvestama, et korteritesse sisenemise vajadusest peab ette teatama vähemalt 7 päeva enne tööde algust. Kindlasti peab arvestama mõnede viivitustega, mis võivad ette tulla seoses, mõnede korteriomanike, mitte kohale ilmumisega õigeks ajaks. </w:t>
      </w:r>
    </w:p>
    <w:p w:rsidR="007E5C97" w:rsidRPr="00E440C0" w:rsidRDefault="007E5C97" w:rsidP="007E5C97">
      <w:pPr>
        <w:pStyle w:val="Default"/>
        <w:rPr>
          <w:sz w:val="28"/>
          <w:szCs w:val="28"/>
        </w:rPr>
      </w:pPr>
    </w:p>
    <w:p w:rsidR="007E5C97" w:rsidRPr="00203BFE" w:rsidRDefault="008F02D0" w:rsidP="007E5C97">
      <w:pPr>
        <w:pStyle w:val="Default"/>
        <w:rPr>
          <w:b/>
          <w:sz w:val="28"/>
          <w:szCs w:val="28"/>
        </w:rPr>
      </w:pPr>
      <w:r>
        <w:rPr>
          <w:b/>
          <w:sz w:val="28"/>
          <w:szCs w:val="28"/>
        </w:rPr>
        <w:t xml:space="preserve">7. </w:t>
      </w:r>
      <w:r w:rsidR="007E5C97" w:rsidRPr="00203BFE">
        <w:rPr>
          <w:b/>
          <w:sz w:val="28"/>
          <w:szCs w:val="28"/>
        </w:rPr>
        <w:t>AJAGRAAFIK</w:t>
      </w:r>
    </w:p>
    <w:p w:rsidR="007E5C97" w:rsidRPr="00E440C0" w:rsidRDefault="007E5C97" w:rsidP="007E5C97">
      <w:pPr>
        <w:pStyle w:val="Default"/>
        <w:spacing w:after="30"/>
        <w:rPr>
          <w:sz w:val="28"/>
          <w:szCs w:val="28"/>
        </w:rPr>
      </w:pPr>
      <w:r w:rsidRPr="00E440C0">
        <w:rPr>
          <w:sz w:val="28"/>
          <w:szCs w:val="28"/>
        </w:rPr>
        <w:t xml:space="preserve">7.1. Töövõtja esitab hankijale ajagraafiku, mis vastab EVS 885:2005 ja pakkumuse maksumuse esildise tabelis välja toodud ehitustegevuste pea- ja põhirühmadele. </w:t>
      </w:r>
    </w:p>
    <w:p w:rsidR="007E5C97" w:rsidRPr="00E440C0" w:rsidRDefault="007E5C97" w:rsidP="007E5C97">
      <w:pPr>
        <w:pStyle w:val="Default"/>
        <w:rPr>
          <w:sz w:val="28"/>
          <w:szCs w:val="28"/>
        </w:rPr>
      </w:pPr>
      <w:r w:rsidRPr="00E440C0">
        <w:rPr>
          <w:sz w:val="28"/>
          <w:szCs w:val="28"/>
        </w:rPr>
        <w:t xml:space="preserve">7.2. Töövõtja fikseerib ajagraafiku hetkeseisu enne iga ehitusplatsi töökoosolekut ning esitab selle hankijale ning omanikujärelevalvele. </w:t>
      </w:r>
    </w:p>
    <w:p w:rsidR="007E5C97" w:rsidRPr="00E440C0" w:rsidRDefault="007E5C97" w:rsidP="007E5C97">
      <w:pPr>
        <w:pStyle w:val="Default"/>
        <w:rPr>
          <w:sz w:val="28"/>
          <w:szCs w:val="28"/>
        </w:rPr>
      </w:pPr>
    </w:p>
    <w:p w:rsidR="007E5C97" w:rsidRPr="00203BFE" w:rsidRDefault="008F02D0" w:rsidP="007E5C97">
      <w:pPr>
        <w:pStyle w:val="Default"/>
        <w:rPr>
          <w:b/>
          <w:sz w:val="28"/>
          <w:szCs w:val="28"/>
        </w:rPr>
      </w:pPr>
      <w:r>
        <w:rPr>
          <w:b/>
          <w:sz w:val="28"/>
          <w:szCs w:val="28"/>
        </w:rPr>
        <w:t xml:space="preserve">8. </w:t>
      </w:r>
      <w:r w:rsidR="007E5C97" w:rsidRPr="00203BFE">
        <w:rPr>
          <w:b/>
          <w:sz w:val="28"/>
          <w:szCs w:val="28"/>
        </w:rPr>
        <w:t>KVALITEEDIPLAAN</w:t>
      </w:r>
    </w:p>
    <w:p w:rsidR="007E5C97" w:rsidRPr="00E440C0" w:rsidRDefault="007E5C97" w:rsidP="007E5C97">
      <w:pPr>
        <w:pStyle w:val="Default"/>
        <w:spacing w:after="27"/>
        <w:rPr>
          <w:sz w:val="28"/>
          <w:szCs w:val="28"/>
        </w:rPr>
      </w:pPr>
      <w:r w:rsidRPr="00E440C0">
        <w:rPr>
          <w:sz w:val="28"/>
          <w:szCs w:val="28"/>
        </w:rPr>
        <w:t xml:space="preserve">8.1. Töövõtja esitab hankijale töövõtu kvaliteediplaani, mis sisaldab kvaliteedi tagamiseks läbiviidavaid protseduure ning planeerimise, varustamise, paigaldamise, katsetamise, testimise, hoolduse ja väljaõpetamisega seotud dokumentide loetelusid, vorme. </w:t>
      </w:r>
    </w:p>
    <w:p w:rsidR="007E5C97" w:rsidRPr="00E440C0" w:rsidRDefault="007E5C97" w:rsidP="007E5C97">
      <w:pPr>
        <w:pStyle w:val="Default"/>
        <w:spacing w:after="27"/>
        <w:rPr>
          <w:sz w:val="28"/>
          <w:szCs w:val="28"/>
        </w:rPr>
      </w:pPr>
      <w:r w:rsidRPr="00E440C0">
        <w:rPr>
          <w:sz w:val="28"/>
          <w:szCs w:val="28"/>
        </w:rPr>
        <w:lastRenderedPageBreak/>
        <w:t xml:space="preserve">8.2. Töövõtja peab koostama enne tööde hulka kuuluvate ehitustöödega alustamist ehitusplatsi organiseerimise projekti ja tööohutuse plaani vastavalt Vabariigi Valitsuse 08.12.1999 a. määrusega nr. 377 kinnitatud "Töötervishoiu ja tööohutuse nõuded ehituses" kehtestatud korrale. </w:t>
      </w:r>
    </w:p>
    <w:p w:rsidR="007E5C97" w:rsidRPr="00E440C0" w:rsidRDefault="007E5C97" w:rsidP="007E5C97">
      <w:pPr>
        <w:pStyle w:val="Default"/>
        <w:rPr>
          <w:sz w:val="28"/>
          <w:szCs w:val="28"/>
        </w:rPr>
      </w:pPr>
      <w:r w:rsidRPr="00E440C0">
        <w:rPr>
          <w:sz w:val="28"/>
          <w:szCs w:val="28"/>
        </w:rPr>
        <w:t xml:space="preserve">8.3. Töövõtja edastab hankijale aja, mis kulub tööde teostamiseks korteris (aknad, vesi, </w:t>
      </w:r>
      <w:r w:rsidR="00203BFE">
        <w:rPr>
          <w:sz w:val="28"/>
          <w:szCs w:val="28"/>
        </w:rPr>
        <w:t xml:space="preserve"> </w:t>
      </w:r>
      <w:r w:rsidRPr="00E440C0">
        <w:rPr>
          <w:sz w:val="28"/>
          <w:szCs w:val="28"/>
        </w:rPr>
        <w:t xml:space="preserve">kanalisatsioon, küte, </w:t>
      </w:r>
      <w:r w:rsidR="008D2F09">
        <w:rPr>
          <w:sz w:val="28"/>
          <w:szCs w:val="28"/>
        </w:rPr>
        <w:t>ventilatsioon ja taastamistööd).</w:t>
      </w:r>
    </w:p>
    <w:p w:rsidR="007E5C97" w:rsidRPr="00E440C0" w:rsidRDefault="007E5C97" w:rsidP="007E5C97">
      <w:pPr>
        <w:pStyle w:val="Default"/>
        <w:rPr>
          <w:sz w:val="28"/>
          <w:szCs w:val="28"/>
        </w:rPr>
      </w:pPr>
    </w:p>
    <w:p w:rsidR="007E5C97" w:rsidRPr="00203BFE" w:rsidRDefault="008F02D0" w:rsidP="007E5C97">
      <w:pPr>
        <w:pStyle w:val="Default"/>
        <w:rPr>
          <w:b/>
          <w:sz w:val="28"/>
          <w:szCs w:val="28"/>
        </w:rPr>
      </w:pPr>
      <w:r>
        <w:rPr>
          <w:b/>
          <w:sz w:val="28"/>
          <w:szCs w:val="28"/>
        </w:rPr>
        <w:t xml:space="preserve">9. </w:t>
      </w:r>
      <w:r w:rsidR="007E5C97" w:rsidRPr="00203BFE">
        <w:rPr>
          <w:b/>
          <w:sz w:val="28"/>
          <w:szCs w:val="28"/>
        </w:rPr>
        <w:t>ALLTÖÖVÕTJAD</w:t>
      </w:r>
    </w:p>
    <w:p w:rsidR="007E5C97" w:rsidRPr="00E440C0" w:rsidRDefault="007E5C97" w:rsidP="007E5C97">
      <w:pPr>
        <w:pStyle w:val="Default"/>
        <w:rPr>
          <w:sz w:val="28"/>
          <w:szCs w:val="28"/>
        </w:rPr>
      </w:pPr>
      <w:r w:rsidRPr="00E440C0">
        <w:rPr>
          <w:sz w:val="28"/>
          <w:szCs w:val="28"/>
        </w:rPr>
        <w:t xml:space="preserve">9.1. Hankelepingu sõlminud pakkuja esitab hankelepingu täitmise alustamise ajaks hankijale selleks ajaks teadaolevate hankelepingu täitmisel osalevate alltöövõtjate nimed, kontaktandmed ja teabe nende seaduslike esindajate kohta. Hankija nõuab sama teabe esitamist ka iga alltöövõtja kohta, kes osaleb ehitustööde hankelepingu täitmisel ja kelle kohta pole hankijale hankelepingu täitmise alustamise ajaks teavet esitatud. </w:t>
      </w:r>
    </w:p>
    <w:p w:rsidR="007E5C97" w:rsidRPr="00E440C0" w:rsidRDefault="007E5C97" w:rsidP="007E5C97">
      <w:pPr>
        <w:pStyle w:val="Default"/>
        <w:rPr>
          <w:sz w:val="28"/>
          <w:szCs w:val="28"/>
        </w:rPr>
      </w:pPr>
    </w:p>
    <w:p w:rsidR="007E5C97" w:rsidRPr="00203BFE" w:rsidRDefault="008F02D0" w:rsidP="007E5C97">
      <w:pPr>
        <w:pStyle w:val="Default"/>
        <w:rPr>
          <w:b/>
          <w:sz w:val="28"/>
          <w:szCs w:val="28"/>
        </w:rPr>
      </w:pPr>
      <w:r>
        <w:rPr>
          <w:b/>
          <w:sz w:val="28"/>
          <w:szCs w:val="28"/>
        </w:rPr>
        <w:t xml:space="preserve">10. </w:t>
      </w:r>
      <w:r w:rsidR="007E5C97" w:rsidRPr="00203BFE">
        <w:rPr>
          <w:b/>
          <w:sz w:val="28"/>
          <w:szCs w:val="28"/>
        </w:rPr>
        <w:t>JÄRELEVALVE</w:t>
      </w:r>
    </w:p>
    <w:p w:rsidR="007E5C97" w:rsidRPr="00E440C0" w:rsidRDefault="007E5C97" w:rsidP="007E5C97">
      <w:pPr>
        <w:pStyle w:val="Default"/>
        <w:spacing w:after="22"/>
        <w:rPr>
          <w:sz w:val="28"/>
          <w:szCs w:val="28"/>
        </w:rPr>
      </w:pPr>
      <w:r w:rsidRPr="00E440C0">
        <w:rPr>
          <w:sz w:val="28"/>
          <w:szCs w:val="28"/>
        </w:rPr>
        <w:t xml:space="preserve">10.1. Hankija sõlmib enne ehitustööde algust omanikujärelevalve lepingu vastavat MTR registreeringut omava ettevõttega. Vastav ettevõte teostab töömaal ehitusjärelevalvet vastavalt majandus- ja taristuministri 02. juuli 2015. a määrusele nr 80 “Omanikujärelevalve tegemise kord”. </w:t>
      </w:r>
    </w:p>
    <w:p w:rsidR="007E5C97" w:rsidRPr="00E440C0" w:rsidRDefault="007E5C97" w:rsidP="007E5C97">
      <w:pPr>
        <w:pStyle w:val="Default"/>
        <w:spacing w:after="22"/>
        <w:rPr>
          <w:sz w:val="28"/>
          <w:szCs w:val="28"/>
        </w:rPr>
      </w:pPr>
      <w:r w:rsidRPr="00E440C0">
        <w:rPr>
          <w:sz w:val="28"/>
          <w:szCs w:val="28"/>
        </w:rPr>
        <w:t xml:space="preserve">10.2. Töövõtja on kohustatud tagama hankijale ja omanikujärelevalve töötajatele piisava ligipääsu ning võimaluse teostada tehtud tööde üle järelevalvet. Töövõtja on kohustatud tagama, et kõik tehtud tööd esitataks omanikujärelevalvele üle vaatamiseks. </w:t>
      </w:r>
    </w:p>
    <w:p w:rsidR="007E5C97" w:rsidRPr="00E440C0" w:rsidRDefault="007E5C97" w:rsidP="007E5C97">
      <w:pPr>
        <w:pStyle w:val="Default"/>
        <w:rPr>
          <w:sz w:val="28"/>
          <w:szCs w:val="28"/>
        </w:rPr>
      </w:pPr>
      <w:r w:rsidRPr="00E440C0">
        <w:rPr>
          <w:sz w:val="28"/>
          <w:szCs w:val="28"/>
        </w:rPr>
        <w:t xml:space="preserve">10.3. Omanikujärelevalve poolt teostatav järelevalve ei vähenda töövõtja vastutust. </w:t>
      </w:r>
    </w:p>
    <w:p w:rsidR="00203BFE" w:rsidRDefault="00203BFE" w:rsidP="007E5C97">
      <w:pPr>
        <w:pStyle w:val="Default"/>
        <w:rPr>
          <w:b/>
          <w:bCs/>
          <w:sz w:val="28"/>
          <w:szCs w:val="28"/>
        </w:rPr>
      </w:pPr>
    </w:p>
    <w:p w:rsidR="00203BFE" w:rsidRDefault="00203BFE" w:rsidP="007E5C97">
      <w:pPr>
        <w:pStyle w:val="Default"/>
        <w:rPr>
          <w:b/>
          <w:bCs/>
          <w:sz w:val="28"/>
          <w:szCs w:val="28"/>
        </w:rPr>
      </w:pPr>
    </w:p>
    <w:p w:rsidR="007E5C97" w:rsidRPr="00203BFE" w:rsidRDefault="008F02D0" w:rsidP="007E5C97">
      <w:pPr>
        <w:pStyle w:val="Default"/>
        <w:rPr>
          <w:b/>
          <w:sz w:val="28"/>
          <w:szCs w:val="28"/>
        </w:rPr>
      </w:pPr>
      <w:r>
        <w:rPr>
          <w:b/>
          <w:bCs/>
          <w:sz w:val="28"/>
          <w:szCs w:val="28"/>
        </w:rPr>
        <w:t xml:space="preserve">11. </w:t>
      </w:r>
      <w:r w:rsidR="007E5C97" w:rsidRPr="00203BFE">
        <w:rPr>
          <w:b/>
          <w:bCs/>
          <w:sz w:val="28"/>
          <w:szCs w:val="28"/>
        </w:rPr>
        <w:t>EHITUSPLATSI TÖÖKOOSOLEKUD</w:t>
      </w:r>
    </w:p>
    <w:p w:rsidR="007E5C97" w:rsidRPr="00E440C0" w:rsidRDefault="007E5C97" w:rsidP="007E5C97">
      <w:pPr>
        <w:pStyle w:val="Default"/>
        <w:spacing w:after="22"/>
        <w:rPr>
          <w:sz w:val="28"/>
          <w:szCs w:val="28"/>
        </w:rPr>
      </w:pPr>
      <w:r w:rsidRPr="00E440C0">
        <w:rPr>
          <w:sz w:val="28"/>
          <w:szCs w:val="28"/>
        </w:rPr>
        <w:t xml:space="preserve">11.1. Ehitusplatsi töökoosolekuid peetakse vähemalt üks kord nädalas. Koosoleku juhatajaks ja protokollijaks on omanikujärelevalve esindaja. Töökoosolekute aja ja koha lepivad pooled kokku nädala jooksul peale lepingu allakirjutamist. </w:t>
      </w:r>
    </w:p>
    <w:p w:rsidR="007E5C97" w:rsidRPr="00E440C0" w:rsidRDefault="007E5C97" w:rsidP="007E5C97">
      <w:pPr>
        <w:pStyle w:val="Default"/>
        <w:spacing w:after="22"/>
        <w:rPr>
          <w:sz w:val="28"/>
          <w:szCs w:val="28"/>
        </w:rPr>
      </w:pPr>
      <w:r w:rsidRPr="00E440C0">
        <w:rPr>
          <w:sz w:val="28"/>
          <w:szCs w:val="28"/>
        </w:rPr>
        <w:t xml:space="preserve">11.2. Ehitusplatsi koosolekute kohta koostatakse protokoll, mis edastatakse kõigile osapooltele. Pooled on kohustatud tööde teostamisel kinni pidama koosolekutel protokollitud otsustest. </w:t>
      </w:r>
    </w:p>
    <w:p w:rsidR="007E5C97" w:rsidRPr="00E440C0" w:rsidRDefault="007E5C97" w:rsidP="007E5C97">
      <w:pPr>
        <w:pStyle w:val="Default"/>
        <w:rPr>
          <w:sz w:val="28"/>
          <w:szCs w:val="28"/>
        </w:rPr>
      </w:pPr>
      <w:r w:rsidRPr="00E440C0">
        <w:rPr>
          <w:sz w:val="28"/>
          <w:szCs w:val="28"/>
        </w:rPr>
        <w:t xml:space="preserve">11.3. Erakorralised koosolekud toimuvad ühe poole nõudmisel mitte hiljem kui 3 (kolme) tööpäeva jooksul alates sellekohase kirjaliku teate esitamisest teisele poolele. </w:t>
      </w:r>
    </w:p>
    <w:p w:rsidR="007E5C97" w:rsidRPr="00E440C0" w:rsidRDefault="007E5C97" w:rsidP="007E5C97">
      <w:pPr>
        <w:pStyle w:val="Default"/>
        <w:rPr>
          <w:sz w:val="28"/>
          <w:szCs w:val="28"/>
        </w:rPr>
      </w:pPr>
    </w:p>
    <w:p w:rsidR="007E5C97" w:rsidRPr="00E440C0" w:rsidRDefault="007E5C97" w:rsidP="007E5C97">
      <w:pPr>
        <w:pStyle w:val="Default"/>
        <w:rPr>
          <w:sz w:val="28"/>
          <w:szCs w:val="28"/>
        </w:rPr>
      </w:pPr>
    </w:p>
    <w:p w:rsidR="00DB7A5E" w:rsidRPr="00203BFE" w:rsidRDefault="008F02D0" w:rsidP="00DB7A5E">
      <w:pPr>
        <w:pStyle w:val="Default"/>
        <w:rPr>
          <w:b/>
          <w:sz w:val="28"/>
          <w:szCs w:val="28"/>
        </w:rPr>
      </w:pPr>
      <w:r>
        <w:rPr>
          <w:b/>
          <w:sz w:val="28"/>
          <w:szCs w:val="28"/>
        </w:rPr>
        <w:t xml:space="preserve">12. </w:t>
      </w:r>
      <w:r w:rsidR="00DB7A5E" w:rsidRPr="00203BFE">
        <w:rPr>
          <w:b/>
          <w:sz w:val="28"/>
          <w:szCs w:val="28"/>
        </w:rPr>
        <w:t>KOGURISKIKINDLUSTUS</w:t>
      </w:r>
    </w:p>
    <w:p w:rsidR="007E5C97" w:rsidRPr="00E440C0" w:rsidRDefault="007E5C97" w:rsidP="007E5C97">
      <w:pPr>
        <w:pStyle w:val="Default"/>
        <w:spacing w:after="22"/>
        <w:rPr>
          <w:sz w:val="28"/>
          <w:szCs w:val="28"/>
        </w:rPr>
      </w:pPr>
      <w:r w:rsidRPr="00E440C0">
        <w:rPr>
          <w:sz w:val="28"/>
          <w:szCs w:val="28"/>
        </w:rPr>
        <w:t xml:space="preserve">12.1. Töövõtja sõlmib enne töödega alustamist omal kulul ehituse koguriskikindlustuse (CAR) ja tsiviilvastutuse lepingu, mille tingimuste kohaselt peab kindlustus katma kõik töö tegemisest tulenevad riskid, sealhulgas lepinguobjektiks oleva ja kindlustuskohas asuva vara igasugune ettenägematu või ootamatu hävimine, kahjustumine või kaotsiminek. </w:t>
      </w:r>
    </w:p>
    <w:p w:rsidR="007E5C97" w:rsidRPr="00E440C0" w:rsidRDefault="007E5C97" w:rsidP="007E5C97">
      <w:pPr>
        <w:pStyle w:val="Default"/>
        <w:spacing w:after="22"/>
        <w:rPr>
          <w:sz w:val="28"/>
          <w:szCs w:val="28"/>
        </w:rPr>
      </w:pPr>
      <w:r w:rsidRPr="00E440C0">
        <w:rPr>
          <w:sz w:val="28"/>
          <w:szCs w:val="28"/>
        </w:rPr>
        <w:t>12.2. Ehitustööde koguriskikindlustuse (CAR) summa peab olema vähemalt võrdne</w:t>
      </w:r>
      <w:r w:rsidR="00203BFE">
        <w:rPr>
          <w:sz w:val="28"/>
          <w:szCs w:val="28"/>
        </w:rPr>
        <w:t xml:space="preserve"> 80% </w:t>
      </w:r>
      <w:r w:rsidRPr="00E440C0">
        <w:rPr>
          <w:sz w:val="28"/>
          <w:szCs w:val="28"/>
        </w:rPr>
        <w:t xml:space="preserve"> sõlmitava lepingu maksumusega ja kindlustatud isikuks on hankija. </w:t>
      </w:r>
    </w:p>
    <w:p w:rsidR="007E5C97" w:rsidRPr="00E440C0" w:rsidRDefault="007E5C97" w:rsidP="007E5C97">
      <w:pPr>
        <w:pStyle w:val="Default"/>
        <w:rPr>
          <w:sz w:val="28"/>
          <w:szCs w:val="28"/>
        </w:rPr>
      </w:pPr>
      <w:r w:rsidRPr="00E440C0">
        <w:rPr>
          <w:sz w:val="28"/>
          <w:szCs w:val="28"/>
        </w:rPr>
        <w:t xml:space="preserve">12.3. Kindlustus peab kehtima vähemalt ehitustööde lõpuni. </w:t>
      </w:r>
    </w:p>
    <w:p w:rsidR="007E5C97" w:rsidRPr="00E440C0" w:rsidRDefault="007E5C97" w:rsidP="007E5C97">
      <w:pPr>
        <w:pStyle w:val="Default"/>
        <w:rPr>
          <w:sz w:val="28"/>
          <w:szCs w:val="28"/>
        </w:rPr>
      </w:pPr>
    </w:p>
    <w:p w:rsidR="00DB7A5E" w:rsidRPr="00203BFE" w:rsidRDefault="008F02D0" w:rsidP="00DB7A5E">
      <w:pPr>
        <w:pStyle w:val="Default"/>
        <w:rPr>
          <w:b/>
          <w:sz w:val="28"/>
          <w:szCs w:val="28"/>
        </w:rPr>
      </w:pPr>
      <w:r>
        <w:rPr>
          <w:b/>
          <w:sz w:val="28"/>
          <w:szCs w:val="28"/>
        </w:rPr>
        <w:t xml:space="preserve">13.. </w:t>
      </w:r>
      <w:r w:rsidR="00DB7A5E" w:rsidRPr="00203BFE">
        <w:rPr>
          <w:b/>
          <w:sz w:val="28"/>
          <w:szCs w:val="28"/>
        </w:rPr>
        <w:t>KORD JA TÖÖOHUTUS</w:t>
      </w:r>
    </w:p>
    <w:p w:rsidR="00DB7A5E" w:rsidRPr="00E440C0" w:rsidRDefault="00DB7A5E" w:rsidP="00DB7A5E">
      <w:pPr>
        <w:pStyle w:val="Default"/>
        <w:rPr>
          <w:sz w:val="28"/>
          <w:szCs w:val="28"/>
        </w:rPr>
      </w:pPr>
      <w:r w:rsidRPr="00E440C0">
        <w:rPr>
          <w:sz w:val="28"/>
          <w:szCs w:val="28"/>
        </w:rPr>
        <w:t>1</w:t>
      </w:r>
      <w:r w:rsidR="008F02D0">
        <w:rPr>
          <w:sz w:val="28"/>
          <w:szCs w:val="28"/>
        </w:rPr>
        <w:t>3</w:t>
      </w:r>
      <w:r w:rsidRPr="00E440C0">
        <w:rPr>
          <w:sz w:val="28"/>
          <w:szCs w:val="28"/>
        </w:rPr>
        <w:t xml:space="preserve">.1. Töövõtja peab koristama ja vedama ära tööde käigus tekkinud ehitusprahi ning tagama heakorratööde teostamise piirkonnas, hoidma tööde teostamise ajal korras tööpaiga ja selle vahetu ümbruse, hoidma ehitusobjekti ümbruse sõidu- ja kõnniteed vabad ehitusmaterjalidest, jääkmaterjalidest. Koos tööde üleandmise vahe- ja lõppaktidega esitab töövõtja hankijale dokumendid, mis tõendavad, millised jäätmed ja millises mahus on kellelegi käitlemiseks üle antud. </w:t>
      </w:r>
    </w:p>
    <w:p w:rsidR="00DB7A5E" w:rsidRPr="00E440C0" w:rsidRDefault="008F02D0" w:rsidP="00DB7A5E">
      <w:pPr>
        <w:pStyle w:val="Default"/>
        <w:spacing w:after="22"/>
        <w:rPr>
          <w:sz w:val="28"/>
          <w:szCs w:val="28"/>
        </w:rPr>
      </w:pPr>
      <w:r>
        <w:rPr>
          <w:sz w:val="28"/>
          <w:szCs w:val="28"/>
        </w:rPr>
        <w:t>13</w:t>
      </w:r>
      <w:r w:rsidR="00E74C53">
        <w:rPr>
          <w:sz w:val="28"/>
          <w:szCs w:val="28"/>
        </w:rPr>
        <w:t xml:space="preserve">.2. </w:t>
      </w:r>
      <w:r w:rsidR="00DB7A5E" w:rsidRPr="00E440C0">
        <w:rPr>
          <w:sz w:val="28"/>
          <w:szCs w:val="28"/>
        </w:rPr>
        <w:t xml:space="preserve">Tööd peavad olema teostatud selliselt, et oleks tagatud ohutus. Ohutus peab olema tagatud nii tööde teostamisel kui hilisemas kasutuses. Töömaa korraldamisel jääb töövõtja kohustuseks teha seda nii, et oleks tagatud protsessi osapoolte ja võimalike kolmandate isikute ohutus nii tervisele kui varale. </w:t>
      </w:r>
    </w:p>
    <w:p w:rsidR="00DB7A5E" w:rsidRPr="00E440C0" w:rsidRDefault="00DB7A5E" w:rsidP="00DB7A5E">
      <w:pPr>
        <w:pStyle w:val="Default"/>
        <w:spacing w:after="22"/>
        <w:rPr>
          <w:sz w:val="28"/>
          <w:szCs w:val="28"/>
        </w:rPr>
      </w:pPr>
      <w:r w:rsidRPr="00E440C0">
        <w:rPr>
          <w:sz w:val="28"/>
          <w:szCs w:val="28"/>
        </w:rPr>
        <w:t>1</w:t>
      </w:r>
      <w:r w:rsidR="008F02D0">
        <w:rPr>
          <w:sz w:val="28"/>
          <w:szCs w:val="28"/>
        </w:rPr>
        <w:t>3</w:t>
      </w:r>
      <w:r w:rsidRPr="00E440C0">
        <w:rPr>
          <w:sz w:val="28"/>
          <w:szCs w:val="28"/>
        </w:rPr>
        <w:t xml:space="preserve">.3. Töövõtja peab viivitamatult teatama hankijale ja omanikujärelevalvele selliste asjaolude ilmnemisest, millised takistavad tööde teostamist või muude lepingu eesmärgi täitmisega seotud tööde ja toimingute alustamist, teostamist või lõpetamist. </w:t>
      </w:r>
    </w:p>
    <w:p w:rsidR="00DB7A5E" w:rsidRPr="00E440C0" w:rsidRDefault="00DB7A5E" w:rsidP="00DB7A5E">
      <w:pPr>
        <w:pStyle w:val="Default"/>
        <w:spacing w:after="22"/>
        <w:rPr>
          <w:sz w:val="28"/>
          <w:szCs w:val="28"/>
        </w:rPr>
      </w:pPr>
      <w:r w:rsidRPr="00E440C0">
        <w:rPr>
          <w:sz w:val="28"/>
          <w:szCs w:val="28"/>
        </w:rPr>
        <w:t>1</w:t>
      </w:r>
      <w:r w:rsidR="008F02D0">
        <w:rPr>
          <w:sz w:val="28"/>
          <w:szCs w:val="28"/>
        </w:rPr>
        <w:t>3</w:t>
      </w:r>
      <w:r w:rsidRPr="00E440C0">
        <w:rPr>
          <w:sz w:val="28"/>
          <w:szCs w:val="28"/>
        </w:rPr>
        <w:t xml:space="preserve">.4. Töövõtja peab varustama oma personali kaitsekiivritega, kinnastega, keevitajamaskidega jm tööliigist sõltuvalt vajalike individuaal- ja rühmakaitsevahenditega. Kaitsevahendite valikul erinevat tüüpi tööde tegemisel tuleb juhinduda Vabariigi Valitsuse 11.01.2000 määruse nr 12 nõuetest. Töövõtja peab tagama, et asjakohaste kaitsevahendite kasutamine on kohustuslik nii töölistele kui teistele ehitusalal viibivatele inimestele nende ehitusalal viibimise ajal. </w:t>
      </w:r>
    </w:p>
    <w:p w:rsidR="00DB7A5E" w:rsidRPr="00E440C0" w:rsidRDefault="00DB7A5E" w:rsidP="00DB7A5E">
      <w:pPr>
        <w:pStyle w:val="Default"/>
        <w:spacing w:after="22"/>
        <w:rPr>
          <w:sz w:val="28"/>
          <w:szCs w:val="28"/>
        </w:rPr>
      </w:pPr>
      <w:r w:rsidRPr="00E440C0">
        <w:rPr>
          <w:sz w:val="28"/>
          <w:szCs w:val="28"/>
        </w:rPr>
        <w:t>1</w:t>
      </w:r>
      <w:r w:rsidR="008F02D0">
        <w:rPr>
          <w:sz w:val="28"/>
          <w:szCs w:val="28"/>
        </w:rPr>
        <w:t>3</w:t>
      </w:r>
      <w:r w:rsidRPr="00E440C0">
        <w:rPr>
          <w:sz w:val="28"/>
          <w:szCs w:val="28"/>
        </w:rPr>
        <w:t xml:space="preserve">.5. Töövõtja personal peab olema tööohutuse alal instrueeritud. Ohutusjuhendid peavad olema allkirjastatud iga tööde teostamisel kasutatava isiku poolt. Töövõtja peab läbi viima regulaarseid ohutusalaseid instrueerimisi. Töövõtja peab ametisse nimetama tööohutuse eest vastutava(d) isiku(d). </w:t>
      </w:r>
      <w:r w:rsidRPr="00E440C0">
        <w:rPr>
          <w:sz w:val="28"/>
          <w:szCs w:val="28"/>
        </w:rPr>
        <w:lastRenderedPageBreak/>
        <w:t xml:space="preserve">Töövõtja peab järgima Vabariigi Valitusese 08.12.1999 määruse nr 377 nõudeid. </w:t>
      </w:r>
    </w:p>
    <w:p w:rsidR="00DB7A5E" w:rsidRPr="00E440C0" w:rsidRDefault="00DB7A5E" w:rsidP="00DB7A5E">
      <w:pPr>
        <w:pStyle w:val="Default"/>
        <w:spacing w:after="22"/>
        <w:rPr>
          <w:sz w:val="28"/>
          <w:szCs w:val="28"/>
        </w:rPr>
      </w:pPr>
      <w:r w:rsidRPr="00E440C0">
        <w:rPr>
          <w:sz w:val="28"/>
          <w:szCs w:val="28"/>
        </w:rPr>
        <w:t>1</w:t>
      </w:r>
      <w:r w:rsidR="008F02D0">
        <w:rPr>
          <w:sz w:val="28"/>
          <w:szCs w:val="28"/>
        </w:rPr>
        <w:t>3</w:t>
      </w:r>
      <w:r w:rsidRPr="00E440C0">
        <w:rPr>
          <w:sz w:val="28"/>
          <w:szCs w:val="28"/>
        </w:rPr>
        <w:t xml:space="preserve">.6. Kõik tööplatvormid, tellingud jm kukkumisriskiga maapinnast või põrandast kõrgemal paiknevad tööalad peavad olema varustatud sobivate piiretega, redelitega ja vastama kehivatele nõuetele. Tellingute paigaldamise kohta peab olema koostatud vastuvõtmise akt. </w:t>
      </w:r>
    </w:p>
    <w:p w:rsidR="00DB7A5E" w:rsidRPr="00E440C0" w:rsidRDefault="00DB7A5E" w:rsidP="00DB7A5E">
      <w:pPr>
        <w:pStyle w:val="Default"/>
        <w:spacing w:after="22"/>
        <w:rPr>
          <w:sz w:val="28"/>
          <w:szCs w:val="28"/>
        </w:rPr>
      </w:pPr>
      <w:r w:rsidRPr="00E440C0">
        <w:rPr>
          <w:sz w:val="28"/>
          <w:szCs w:val="28"/>
        </w:rPr>
        <w:t>1</w:t>
      </w:r>
      <w:r w:rsidR="008F02D0">
        <w:rPr>
          <w:sz w:val="28"/>
          <w:szCs w:val="28"/>
        </w:rPr>
        <w:t>3</w:t>
      </w:r>
      <w:r w:rsidRPr="00E440C0">
        <w:rPr>
          <w:sz w:val="28"/>
          <w:szCs w:val="28"/>
        </w:rPr>
        <w:t xml:space="preserve">.7. Töövõtja peab rajama omal kulul töö teostamiseks vajalikud ehitusaegsed kommunikatsioonid ja rajatised, paigaldama ehitusplatsi ja töödega hõlmatud territooriumi ajutised piirded, valgustid, hoiatus- ja ohutusmärgid. </w:t>
      </w:r>
    </w:p>
    <w:p w:rsidR="00DB7A5E" w:rsidRPr="00E440C0" w:rsidRDefault="00DB7A5E" w:rsidP="00DB7A5E">
      <w:pPr>
        <w:pStyle w:val="Default"/>
        <w:spacing w:after="22"/>
        <w:rPr>
          <w:sz w:val="28"/>
          <w:szCs w:val="28"/>
        </w:rPr>
      </w:pPr>
      <w:r w:rsidRPr="00E440C0">
        <w:rPr>
          <w:sz w:val="28"/>
          <w:szCs w:val="28"/>
        </w:rPr>
        <w:t>1</w:t>
      </w:r>
      <w:r w:rsidR="008F02D0">
        <w:rPr>
          <w:sz w:val="28"/>
          <w:szCs w:val="28"/>
        </w:rPr>
        <w:t>3</w:t>
      </w:r>
      <w:r w:rsidRPr="00E440C0">
        <w:rPr>
          <w:sz w:val="28"/>
          <w:szCs w:val="28"/>
        </w:rPr>
        <w:t xml:space="preserve">.8. Töövõtja kohustus on hoida volitamata isikud ehitusplatsilt eemal. </w:t>
      </w:r>
    </w:p>
    <w:p w:rsidR="00DB7A5E" w:rsidRPr="00E440C0" w:rsidRDefault="00DB7A5E" w:rsidP="00DB7A5E">
      <w:pPr>
        <w:pStyle w:val="Default"/>
        <w:rPr>
          <w:sz w:val="28"/>
          <w:szCs w:val="28"/>
        </w:rPr>
      </w:pPr>
      <w:r w:rsidRPr="00E440C0">
        <w:rPr>
          <w:sz w:val="28"/>
          <w:szCs w:val="28"/>
        </w:rPr>
        <w:t>1</w:t>
      </w:r>
      <w:r w:rsidR="008F02D0">
        <w:rPr>
          <w:sz w:val="28"/>
          <w:szCs w:val="28"/>
        </w:rPr>
        <w:t>3</w:t>
      </w:r>
      <w:r w:rsidRPr="00E440C0">
        <w:rPr>
          <w:sz w:val="28"/>
          <w:szCs w:val="28"/>
        </w:rPr>
        <w:t xml:space="preserve">.9. Töövõtja peab tagama ehitusplatsil ehitusperioodil ehitusplatsi turvalisuse. </w:t>
      </w:r>
    </w:p>
    <w:p w:rsidR="00DB7A5E" w:rsidRPr="00E440C0" w:rsidRDefault="00DB7A5E" w:rsidP="00DB7A5E">
      <w:pPr>
        <w:pStyle w:val="Default"/>
        <w:rPr>
          <w:sz w:val="28"/>
          <w:szCs w:val="28"/>
        </w:rPr>
      </w:pPr>
    </w:p>
    <w:p w:rsidR="00E74C53" w:rsidRPr="00E74C53" w:rsidRDefault="008F02D0" w:rsidP="00E74C53">
      <w:pPr>
        <w:pStyle w:val="Default"/>
        <w:rPr>
          <w:b/>
          <w:sz w:val="28"/>
          <w:szCs w:val="28"/>
        </w:rPr>
      </w:pPr>
      <w:r>
        <w:rPr>
          <w:b/>
          <w:sz w:val="28"/>
          <w:szCs w:val="28"/>
        </w:rPr>
        <w:t xml:space="preserve">14. </w:t>
      </w:r>
      <w:r w:rsidR="00E74C53" w:rsidRPr="00E74C53">
        <w:rPr>
          <w:b/>
          <w:sz w:val="28"/>
          <w:szCs w:val="28"/>
        </w:rPr>
        <w:t>LÕPP-PUHASTUS</w:t>
      </w:r>
    </w:p>
    <w:p w:rsidR="00DB7A5E" w:rsidRPr="00E440C0" w:rsidRDefault="00DB7A5E" w:rsidP="00DB7A5E">
      <w:pPr>
        <w:pStyle w:val="Default"/>
        <w:spacing w:after="22"/>
        <w:rPr>
          <w:sz w:val="28"/>
          <w:szCs w:val="28"/>
        </w:rPr>
      </w:pPr>
      <w:r w:rsidRPr="00E440C0">
        <w:rPr>
          <w:sz w:val="28"/>
          <w:szCs w:val="28"/>
        </w:rPr>
        <w:t xml:space="preserve">14.1. Iga ehitustööde osa üleandmiseks tuleb töövõtjal teha valminud ruumides lõpp- puhastus. Lõpp-puhastuse käigus peab töövõtja puhastama tolmust ja muust mustusest ning pesema puhtaks kõik pinnad, s.h tehnosüsteemid (torustikud, radiaatorid, ventrestid jne enne süsteemide tööle panekut ning esitama kõik vajalikud ning tõendatud aktid), akna- ja muud klaasid, uste ja akende metallosad, keraamilised ja kivist pinnad, roostevaba terasest, vasest, kroomitud pinnad, tööstuses viimistletud metallpinnad, laminaatpinnad, tualettruumide sisseseaded, ja teised permanentse viimistlusega komponendid ning asendama katkised, kriimustatud ja püsivalt määrdunud komponendid või tooted uutega ulatuses, mis tagab pindade kvaliteedile ettenähtud nõuete täidetuse. Töövõtja peab hoones puhastama tolmust, pesema ja töötlema põrandad vastavalt tootjate juhendeile. </w:t>
      </w:r>
    </w:p>
    <w:p w:rsidR="00DB7A5E" w:rsidRPr="00E440C0" w:rsidRDefault="00DB7A5E" w:rsidP="00DB7A5E">
      <w:pPr>
        <w:pStyle w:val="Default"/>
        <w:spacing w:after="22"/>
        <w:rPr>
          <w:sz w:val="28"/>
          <w:szCs w:val="28"/>
        </w:rPr>
      </w:pPr>
      <w:r w:rsidRPr="00E440C0">
        <w:rPr>
          <w:sz w:val="28"/>
          <w:szCs w:val="28"/>
        </w:rPr>
        <w:t xml:space="preserve">14.2. Lõpp-puhastuse käigus viiakse läbi ka esmane tehnosüsteemide hooldus. </w:t>
      </w:r>
    </w:p>
    <w:p w:rsidR="00DB7A5E" w:rsidRPr="00E440C0" w:rsidRDefault="00DB7A5E" w:rsidP="00DB7A5E">
      <w:pPr>
        <w:pStyle w:val="Default"/>
        <w:rPr>
          <w:sz w:val="28"/>
          <w:szCs w:val="28"/>
        </w:rPr>
      </w:pPr>
      <w:r w:rsidRPr="00E440C0">
        <w:rPr>
          <w:sz w:val="28"/>
          <w:szCs w:val="28"/>
        </w:rPr>
        <w:t xml:space="preserve">14.3. Lõpp-puhastuse käigus peab töövõtja saavutama ekspluatatsiooniks sobiva puhastustaseme. </w:t>
      </w:r>
    </w:p>
    <w:p w:rsidR="00DB7A5E" w:rsidRPr="00E440C0" w:rsidRDefault="00DB7A5E" w:rsidP="00DB7A5E">
      <w:pPr>
        <w:pStyle w:val="Default"/>
        <w:rPr>
          <w:sz w:val="28"/>
          <w:szCs w:val="28"/>
        </w:rPr>
      </w:pPr>
    </w:p>
    <w:p w:rsidR="00DB7A5E" w:rsidRPr="00E74C53" w:rsidRDefault="008F02D0" w:rsidP="00DB7A5E">
      <w:pPr>
        <w:pStyle w:val="Default"/>
        <w:rPr>
          <w:b/>
          <w:sz w:val="28"/>
          <w:szCs w:val="28"/>
        </w:rPr>
      </w:pPr>
      <w:r>
        <w:rPr>
          <w:b/>
          <w:sz w:val="28"/>
          <w:szCs w:val="28"/>
        </w:rPr>
        <w:t xml:space="preserve">15. </w:t>
      </w:r>
      <w:r w:rsidR="00DB7A5E" w:rsidRPr="00E74C53">
        <w:rPr>
          <w:b/>
          <w:sz w:val="28"/>
          <w:szCs w:val="28"/>
        </w:rPr>
        <w:t>VASTUVÕTUAKT</w:t>
      </w:r>
    </w:p>
    <w:p w:rsidR="00DB7A5E" w:rsidRPr="00E440C0" w:rsidRDefault="00DB7A5E" w:rsidP="00DB7A5E">
      <w:pPr>
        <w:pStyle w:val="Default"/>
        <w:rPr>
          <w:sz w:val="28"/>
          <w:szCs w:val="28"/>
        </w:rPr>
      </w:pPr>
      <w:r w:rsidRPr="00E440C0">
        <w:rPr>
          <w:sz w:val="28"/>
          <w:szCs w:val="28"/>
        </w:rPr>
        <w:t xml:space="preserve">15.1. Töövõtja annab tööd Tellijale üle tööde üleandmise-vastuvõtmise akti ja </w:t>
      </w:r>
    </w:p>
    <w:p w:rsidR="00DB7A5E" w:rsidRPr="00E440C0" w:rsidRDefault="00DB7A5E" w:rsidP="00DB7A5E">
      <w:pPr>
        <w:pStyle w:val="Default"/>
        <w:spacing w:after="30"/>
        <w:rPr>
          <w:sz w:val="28"/>
          <w:szCs w:val="28"/>
        </w:rPr>
      </w:pPr>
      <w:r w:rsidRPr="00E440C0">
        <w:rPr>
          <w:sz w:val="28"/>
          <w:szCs w:val="28"/>
        </w:rPr>
        <w:t xml:space="preserve">kasutusloaga/teatise. Akti allkirjastab esimesena töövõtja, seejärel omanikujärelevalve ja viimasena tellija esindaja. </w:t>
      </w:r>
    </w:p>
    <w:p w:rsidR="00DB7A5E" w:rsidRPr="00E440C0" w:rsidRDefault="00DB7A5E" w:rsidP="00DB7A5E">
      <w:pPr>
        <w:pStyle w:val="Default"/>
        <w:spacing w:after="30"/>
        <w:rPr>
          <w:sz w:val="28"/>
          <w:szCs w:val="28"/>
        </w:rPr>
      </w:pPr>
      <w:r w:rsidRPr="00E440C0">
        <w:rPr>
          <w:sz w:val="28"/>
          <w:szCs w:val="28"/>
        </w:rPr>
        <w:t xml:space="preserve">15.2. Töövõtja peab enne tööde üleandmise-vastuvõtmise akti allkirjastamist kontrollima kõiki paigaldatud tehnosüsteeme ja häälestama need normaalseks toimimiseks. Kõikide mõõdistamiste kohta tuleb töövõtja poolt esitada tellijale vastavad aktid, mõõtmiste tulemused ja instruktsioonid seadmete kasutamiseks ning töövõtja kohustub kompenseerima kõik kulutused seoses nende ehitusaegse kasutamisega. </w:t>
      </w:r>
    </w:p>
    <w:p w:rsidR="00DB7A5E" w:rsidRPr="00E440C0" w:rsidRDefault="00DB7A5E" w:rsidP="00DB7A5E">
      <w:pPr>
        <w:pStyle w:val="Default"/>
        <w:spacing w:after="30"/>
        <w:rPr>
          <w:sz w:val="28"/>
          <w:szCs w:val="28"/>
        </w:rPr>
      </w:pPr>
      <w:r w:rsidRPr="00E440C0">
        <w:rPr>
          <w:sz w:val="28"/>
          <w:szCs w:val="28"/>
        </w:rPr>
        <w:lastRenderedPageBreak/>
        <w:t xml:space="preserve">15.3. Töövõtja peab enne tööde üleandmise-vastuvõtmise akti allkirjastamist objekti üleantavas osas kontrollima kõiki suluseid ja furnituure ja reguleerima neid sujuvalt toimimiseks. </w:t>
      </w:r>
    </w:p>
    <w:p w:rsidR="00DB7A5E" w:rsidRPr="00E440C0" w:rsidRDefault="00DB7A5E" w:rsidP="00DB7A5E">
      <w:pPr>
        <w:pStyle w:val="Default"/>
        <w:spacing w:after="30"/>
        <w:rPr>
          <w:sz w:val="28"/>
          <w:szCs w:val="28"/>
        </w:rPr>
      </w:pPr>
      <w:r w:rsidRPr="00E440C0">
        <w:rPr>
          <w:sz w:val="28"/>
          <w:szCs w:val="28"/>
        </w:rPr>
        <w:t xml:space="preserve">15.4. Juhul, kui üleantavas töös esineb puuduseid, on tellijal õigus keelduda üleandmise-vastuvõtmise akti allkirjastamisest, selgitades keeldumist kirjalikult ja nõudes puuduste likvideerimist 30 kalendripäeva jooksul ning alles puuduste likvideerimise järel allkirjastada üleandmise-vastuvõtmise akt. </w:t>
      </w:r>
    </w:p>
    <w:p w:rsidR="00DB7A5E" w:rsidRPr="00E440C0" w:rsidRDefault="00DB7A5E" w:rsidP="00DB7A5E">
      <w:pPr>
        <w:pStyle w:val="Default"/>
        <w:spacing w:after="30"/>
        <w:rPr>
          <w:sz w:val="28"/>
          <w:szCs w:val="28"/>
        </w:rPr>
      </w:pPr>
      <w:r w:rsidRPr="00E440C0">
        <w:rPr>
          <w:sz w:val="28"/>
          <w:szCs w:val="28"/>
        </w:rPr>
        <w:t xml:space="preserve">15.5. Vastavalt Eesti seadusandlusele loetaks tööd ametlikult lõpetatuks kasutusloa/teatise väljastamisega omavalitsuse poolt vastavalt ehitusseadustikule ja rakendussätetele. </w:t>
      </w:r>
    </w:p>
    <w:p w:rsidR="00DB7A5E" w:rsidRPr="00E440C0" w:rsidRDefault="00DB7A5E" w:rsidP="00DB7A5E">
      <w:pPr>
        <w:pStyle w:val="Default"/>
        <w:spacing w:after="30"/>
        <w:rPr>
          <w:sz w:val="28"/>
          <w:szCs w:val="28"/>
        </w:rPr>
      </w:pPr>
      <w:r w:rsidRPr="00E440C0">
        <w:rPr>
          <w:sz w:val="28"/>
          <w:szCs w:val="28"/>
        </w:rPr>
        <w:t xml:space="preserve">15.6. Töövõtja peab hankima kõik tööde teostamiseks, üleandmiseks ja ehitise kasutusele võtmiseks vajalikud load (sh kasutusload) ja kooskõlastused, tasudes vajalike lubade ja kooskõlastuste saamisega kaasnevad riigilõivud ja muud nõutud tasud. </w:t>
      </w:r>
    </w:p>
    <w:p w:rsidR="00DB7A5E" w:rsidRPr="00E440C0" w:rsidRDefault="00DB7A5E" w:rsidP="00DB7A5E">
      <w:pPr>
        <w:pStyle w:val="Default"/>
        <w:spacing w:after="30"/>
        <w:rPr>
          <w:sz w:val="28"/>
          <w:szCs w:val="28"/>
        </w:rPr>
      </w:pPr>
      <w:r w:rsidRPr="00E440C0">
        <w:rPr>
          <w:sz w:val="28"/>
          <w:szCs w:val="28"/>
        </w:rPr>
        <w:t xml:space="preserve">15.7. Kasutusloa väljastamine on tellija poolt vastuvõtuakti väljastamise eeltingimuseks. </w:t>
      </w:r>
    </w:p>
    <w:p w:rsidR="00DB7A5E" w:rsidRPr="00E440C0" w:rsidRDefault="00DB7A5E" w:rsidP="00DB7A5E">
      <w:pPr>
        <w:pStyle w:val="Default"/>
        <w:spacing w:after="75"/>
        <w:rPr>
          <w:sz w:val="28"/>
          <w:szCs w:val="28"/>
        </w:rPr>
      </w:pPr>
      <w:r w:rsidRPr="00E440C0">
        <w:rPr>
          <w:sz w:val="28"/>
          <w:szCs w:val="28"/>
        </w:rPr>
        <w:t xml:space="preserve">15.8. Töö lõplikul üleandmisel annab töövõtja tellijale üle teostusdokumentatsiooni vastavalt MTM määrusele nr.3 14.02.2020.a. „Ehitamise dokumenteerimisele, ehitusdokumentide säilitamisele ja üleandmisele esitatavad nõuded ning hooldusjuhendile, selle hoidmisele ja üleandmisele esitatavad nõuded“, mis peab sisaldama muuhulgas alljärgnevaid dokumente:  </w:t>
      </w:r>
    </w:p>
    <w:p w:rsidR="00E74C53" w:rsidRDefault="00E74C53" w:rsidP="00DB7A5E">
      <w:pPr>
        <w:pStyle w:val="Default"/>
        <w:spacing w:after="75"/>
        <w:rPr>
          <w:sz w:val="28"/>
          <w:szCs w:val="28"/>
        </w:rPr>
      </w:pPr>
      <w:r>
        <w:rPr>
          <w:rFonts w:ascii="Wingdings" w:hAnsi="Wingdings" w:cs="Wingdings"/>
          <w:sz w:val="28"/>
          <w:szCs w:val="28"/>
        </w:rPr>
        <w:t></w:t>
      </w:r>
      <w:r w:rsidR="00DB7A5E" w:rsidRPr="00E440C0">
        <w:rPr>
          <w:rFonts w:ascii="Wingdings" w:hAnsi="Wingdings" w:cs="Wingdings"/>
          <w:sz w:val="28"/>
          <w:szCs w:val="28"/>
        </w:rPr>
        <w:t></w:t>
      </w:r>
      <w:r w:rsidR="00DB7A5E" w:rsidRPr="00E440C0">
        <w:rPr>
          <w:sz w:val="28"/>
          <w:szCs w:val="28"/>
        </w:rPr>
        <w:t xml:space="preserve">lõpliku tööprojekti dokumentatsiooni, kus kajastuvad ka ehitusaegsed muudatused (paberkandjal ja digitaalselt DWG formaadis); </w:t>
      </w:r>
    </w:p>
    <w:p w:rsidR="00DB7A5E" w:rsidRPr="00E440C0" w:rsidRDefault="00E74C53" w:rsidP="00DB7A5E">
      <w:pPr>
        <w:pStyle w:val="Default"/>
        <w:spacing w:after="75"/>
        <w:rPr>
          <w:sz w:val="28"/>
          <w:szCs w:val="28"/>
        </w:rPr>
      </w:pPr>
      <w:r>
        <w:rPr>
          <w:rFonts w:ascii="Wingdings" w:hAnsi="Wingdings" w:cs="Wingdings"/>
          <w:sz w:val="28"/>
          <w:szCs w:val="28"/>
        </w:rPr>
        <w:t></w:t>
      </w:r>
      <w:r>
        <w:rPr>
          <w:rFonts w:ascii="Wingdings" w:hAnsi="Wingdings" w:cs="Wingdings"/>
          <w:sz w:val="28"/>
          <w:szCs w:val="28"/>
        </w:rPr>
        <w:t></w:t>
      </w:r>
      <w:r w:rsidR="00DB7A5E" w:rsidRPr="00E440C0">
        <w:rPr>
          <w:sz w:val="28"/>
          <w:szCs w:val="28"/>
        </w:rPr>
        <w:t xml:space="preserve">eestikeelsed hooldus- ja kasutusjuhendid, garantii dokumendid; </w:t>
      </w:r>
    </w:p>
    <w:p w:rsidR="00DB7A5E" w:rsidRPr="00E440C0" w:rsidRDefault="00E74C53" w:rsidP="00DB7A5E">
      <w:pPr>
        <w:pStyle w:val="Default"/>
        <w:spacing w:after="75"/>
        <w:rPr>
          <w:sz w:val="28"/>
          <w:szCs w:val="28"/>
        </w:rPr>
      </w:pPr>
      <w:r>
        <w:rPr>
          <w:rFonts w:ascii="Wingdings" w:hAnsi="Wingdings" w:cs="Wingdings"/>
          <w:sz w:val="28"/>
          <w:szCs w:val="28"/>
        </w:rPr>
        <w:t></w:t>
      </w:r>
      <w:r>
        <w:rPr>
          <w:rFonts w:ascii="Wingdings" w:hAnsi="Wingdings" w:cs="Wingdings"/>
          <w:sz w:val="28"/>
          <w:szCs w:val="28"/>
        </w:rPr>
        <w:t></w:t>
      </w:r>
      <w:r w:rsidR="00DB7A5E" w:rsidRPr="00E440C0">
        <w:rPr>
          <w:sz w:val="28"/>
          <w:szCs w:val="28"/>
        </w:rPr>
        <w:t xml:space="preserve">tehnosüsteemide lõplikud ühendusskeemid; </w:t>
      </w:r>
    </w:p>
    <w:p w:rsidR="00DB7A5E" w:rsidRDefault="00E74C53" w:rsidP="00DB7A5E">
      <w:pPr>
        <w:pStyle w:val="Default"/>
        <w:rPr>
          <w:rFonts w:ascii="Times New Roman" w:hAnsi="Times New Roman" w:cs="Times New Roman"/>
          <w:sz w:val="28"/>
          <w:szCs w:val="28"/>
        </w:rPr>
      </w:pPr>
      <w:r>
        <w:rPr>
          <w:rFonts w:ascii="Wingdings" w:hAnsi="Wingdings" w:cs="Wingdings"/>
          <w:sz w:val="28"/>
          <w:szCs w:val="28"/>
        </w:rPr>
        <w:t></w:t>
      </w:r>
      <w:r>
        <w:rPr>
          <w:rFonts w:ascii="Wingdings" w:hAnsi="Wingdings" w:cs="Wingdings"/>
          <w:sz w:val="28"/>
          <w:szCs w:val="28"/>
        </w:rPr>
        <w:t></w:t>
      </w:r>
      <w:r>
        <w:rPr>
          <w:rFonts w:ascii="Times New Roman" w:hAnsi="Times New Roman" w:cs="Times New Roman"/>
          <w:sz w:val="28"/>
          <w:szCs w:val="28"/>
        </w:rPr>
        <w:t xml:space="preserve"> teo</w:t>
      </w:r>
      <w:r w:rsidR="00DB7A5E" w:rsidRPr="00DB7A5E">
        <w:rPr>
          <w:rFonts w:ascii="Times New Roman" w:hAnsi="Times New Roman" w:cs="Times New Roman"/>
          <w:sz w:val="28"/>
          <w:szCs w:val="28"/>
        </w:rPr>
        <w:t xml:space="preserve">stusjoonised; </w:t>
      </w:r>
      <w:r>
        <w:rPr>
          <w:rFonts w:ascii="Times New Roman" w:hAnsi="Times New Roman" w:cs="Times New Roman"/>
          <w:sz w:val="28"/>
          <w:szCs w:val="28"/>
        </w:rPr>
        <w:t xml:space="preserve"> </w:t>
      </w:r>
    </w:p>
    <w:p w:rsidR="00DB7A5E" w:rsidRPr="00DB7A5E" w:rsidRDefault="00E74C53" w:rsidP="00DB7A5E">
      <w:pPr>
        <w:autoSpaceDE w:val="0"/>
        <w:autoSpaceDN w:val="0"/>
        <w:adjustRightInd w:val="0"/>
        <w:spacing w:after="0" w:line="240" w:lineRule="auto"/>
        <w:rPr>
          <w:rFonts w:ascii="Times New Roman" w:hAnsi="Times New Roman" w:cs="Times New Roman"/>
          <w:color w:val="000000"/>
          <w:sz w:val="28"/>
          <w:szCs w:val="28"/>
        </w:rPr>
      </w:pPr>
      <w:r>
        <w:rPr>
          <w:rFonts w:ascii="Wingdings" w:hAnsi="Wingdings" w:cs="Wingdings"/>
          <w:sz w:val="28"/>
          <w:szCs w:val="28"/>
        </w:rPr>
        <w:t></w:t>
      </w:r>
      <w:r w:rsidR="008F02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DB7A5E" w:rsidRPr="00DB7A5E">
        <w:rPr>
          <w:rFonts w:ascii="Times New Roman" w:hAnsi="Times New Roman" w:cs="Times New Roman"/>
          <w:color w:val="000000"/>
          <w:sz w:val="28"/>
          <w:szCs w:val="28"/>
        </w:rPr>
        <w:t xml:space="preserve">mõõdistusaktid; </w:t>
      </w:r>
    </w:p>
    <w:p w:rsidR="00DB7A5E" w:rsidRPr="00DB7A5E" w:rsidRDefault="00E74C53" w:rsidP="00DB7A5E">
      <w:pPr>
        <w:autoSpaceDE w:val="0"/>
        <w:autoSpaceDN w:val="0"/>
        <w:adjustRightInd w:val="0"/>
        <w:spacing w:after="0" w:line="240" w:lineRule="auto"/>
        <w:rPr>
          <w:rFonts w:ascii="Times New Roman" w:hAnsi="Times New Roman" w:cs="Times New Roman"/>
          <w:color w:val="000000"/>
          <w:sz w:val="28"/>
          <w:szCs w:val="28"/>
        </w:rPr>
      </w:pPr>
      <w:r>
        <w:rPr>
          <w:rFonts w:ascii="Wingdings" w:hAnsi="Wingdings" w:cs="Wingdings"/>
          <w:sz w:val="28"/>
          <w:szCs w:val="28"/>
        </w:rPr>
        <w:t></w:t>
      </w:r>
      <w:r>
        <w:rPr>
          <w:rFonts w:ascii="Times New Roman" w:hAnsi="Times New Roman" w:cs="Times New Roman"/>
          <w:color w:val="000000"/>
          <w:sz w:val="28"/>
          <w:szCs w:val="28"/>
        </w:rPr>
        <w:t xml:space="preserve">   </w:t>
      </w:r>
      <w:r w:rsidR="008F02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DB7A5E" w:rsidRPr="00DB7A5E">
        <w:rPr>
          <w:rFonts w:ascii="Times New Roman" w:hAnsi="Times New Roman" w:cs="Times New Roman"/>
          <w:color w:val="000000"/>
          <w:sz w:val="28"/>
          <w:szCs w:val="28"/>
        </w:rPr>
        <w:t>kaetud tööde aktid</w:t>
      </w:r>
      <w:r>
        <w:rPr>
          <w:rFonts w:ascii="Times New Roman" w:hAnsi="Times New Roman" w:cs="Times New Roman"/>
          <w:color w:val="000000"/>
          <w:sz w:val="28"/>
          <w:szCs w:val="28"/>
        </w:rPr>
        <w:t>;</w:t>
      </w:r>
      <w:r w:rsidR="00DB7A5E" w:rsidRPr="00DB7A5E">
        <w:rPr>
          <w:rFonts w:ascii="Times New Roman" w:hAnsi="Times New Roman" w:cs="Times New Roman"/>
          <w:color w:val="000000"/>
          <w:sz w:val="28"/>
          <w:szCs w:val="28"/>
        </w:rPr>
        <w:t xml:space="preserve"> </w:t>
      </w:r>
    </w:p>
    <w:p w:rsidR="00E74C53" w:rsidRDefault="00E74C53" w:rsidP="00E74C53">
      <w:pPr>
        <w:pStyle w:val="Default"/>
        <w:spacing w:after="75"/>
        <w:rPr>
          <w:sz w:val="28"/>
          <w:szCs w:val="28"/>
        </w:rPr>
      </w:pPr>
      <w:r>
        <w:rPr>
          <w:rFonts w:ascii="Wingdings" w:hAnsi="Wingdings" w:cs="Wingdings"/>
          <w:sz w:val="28"/>
          <w:szCs w:val="28"/>
        </w:rPr>
        <w:t></w:t>
      </w:r>
      <w:r w:rsidR="00DB7A5E" w:rsidRPr="00E440C0">
        <w:rPr>
          <w:rFonts w:ascii="Wingdings" w:hAnsi="Wingdings" w:cs="Wingdings"/>
          <w:sz w:val="28"/>
          <w:szCs w:val="28"/>
        </w:rPr>
        <w:t></w:t>
      </w:r>
      <w:r w:rsidR="00DB7A5E" w:rsidRPr="00E440C0">
        <w:rPr>
          <w:sz w:val="28"/>
          <w:szCs w:val="28"/>
        </w:rPr>
        <w:t>ehitustööde päevikud</w:t>
      </w:r>
      <w:r w:rsidR="008F02D0">
        <w:rPr>
          <w:sz w:val="28"/>
          <w:szCs w:val="28"/>
        </w:rPr>
        <w:t>;</w:t>
      </w:r>
      <w:r w:rsidR="00DB7A5E" w:rsidRPr="00E440C0">
        <w:rPr>
          <w:sz w:val="28"/>
          <w:szCs w:val="28"/>
        </w:rPr>
        <w:t xml:space="preserve"> </w:t>
      </w:r>
    </w:p>
    <w:p w:rsidR="00DB7A5E" w:rsidRPr="00DB7A5E" w:rsidRDefault="00E74C53" w:rsidP="00E74C53">
      <w:pPr>
        <w:pStyle w:val="Default"/>
        <w:spacing w:after="75"/>
        <w:rPr>
          <w:sz w:val="28"/>
          <w:szCs w:val="28"/>
        </w:rPr>
      </w:pPr>
      <w:r>
        <w:rPr>
          <w:rFonts w:ascii="Wingdings" w:hAnsi="Wingdings" w:cs="Wingdings"/>
          <w:sz w:val="28"/>
          <w:szCs w:val="28"/>
        </w:rPr>
        <w:t></w:t>
      </w:r>
      <w:r>
        <w:rPr>
          <w:rFonts w:ascii="Times New Roman" w:hAnsi="Times New Roman" w:cs="Times New Roman"/>
          <w:sz w:val="28"/>
          <w:szCs w:val="28"/>
        </w:rPr>
        <w:t xml:space="preserve">      </w:t>
      </w:r>
      <w:r w:rsidR="00DB7A5E" w:rsidRPr="00DB7A5E">
        <w:rPr>
          <w:rFonts w:ascii="Times New Roman" w:hAnsi="Times New Roman" w:cs="Times New Roman"/>
          <w:sz w:val="28"/>
          <w:szCs w:val="28"/>
        </w:rPr>
        <w:t xml:space="preserve">fotod </w:t>
      </w:r>
    </w:p>
    <w:p w:rsidR="00DB7A5E" w:rsidRPr="00DB7A5E" w:rsidRDefault="00DB7A5E" w:rsidP="00DB7A5E">
      <w:pPr>
        <w:autoSpaceDE w:val="0"/>
        <w:autoSpaceDN w:val="0"/>
        <w:adjustRightInd w:val="0"/>
        <w:spacing w:after="0" w:line="240" w:lineRule="auto"/>
        <w:rPr>
          <w:rFonts w:ascii="Times New Roman" w:hAnsi="Times New Roman" w:cs="Times New Roman"/>
          <w:color w:val="000000"/>
          <w:sz w:val="28"/>
          <w:szCs w:val="28"/>
        </w:rPr>
      </w:pPr>
    </w:p>
    <w:p w:rsidR="00DB7A5E" w:rsidRPr="008F02D0" w:rsidRDefault="008F02D0" w:rsidP="00DB7A5E">
      <w:pPr>
        <w:pStyle w:val="Default"/>
        <w:rPr>
          <w:b/>
          <w:sz w:val="28"/>
          <w:szCs w:val="28"/>
        </w:rPr>
      </w:pPr>
      <w:r>
        <w:rPr>
          <w:b/>
          <w:sz w:val="28"/>
          <w:szCs w:val="28"/>
        </w:rPr>
        <w:t xml:space="preserve">16. </w:t>
      </w:r>
      <w:r w:rsidR="00DB7A5E" w:rsidRPr="008F02D0">
        <w:rPr>
          <w:b/>
          <w:sz w:val="28"/>
          <w:szCs w:val="28"/>
        </w:rPr>
        <w:t>GARANTIIAEGNE TAGATIS</w:t>
      </w:r>
    </w:p>
    <w:p w:rsidR="00DB7A5E" w:rsidRPr="00E440C0" w:rsidRDefault="00DB7A5E" w:rsidP="00DB7A5E">
      <w:pPr>
        <w:pStyle w:val="Default"/>
        <w:rPr>
          <w:sz w:val="28"/>
          <w:szCs w:val="28"/>
        </w:rPr>
      </w:pPr>
      <w:r w:rsidRPr="00E440C0">
        <w:rPr>
          <w:sz w:val="28"/>
          <w:szCs w:val="28"/>
        </w:rPr>
        <w:t xml:space="preserve">16.1. Garantiiperioodi tagatise garantiikiri, mis on Eesti või muu välisriigi krediidiasutuse tagasivõtmatu ning tingimusteta, väljamaksekohustusega esimesel nõudmisel (on first demand) garantiikiri summas, mis vastab </w:t>
      </w:r>
      <w:r w:rsidR="008F02D0">
        <w:rPr>
          <w:sz w:val="28"/>
          <w:szCs w:val="28"/>
        </w:rPr>
        <w:t>2</w:t>
      </w:r>
      <w:r w:rsidRPr="00E440C0">
        <w:rPr>
          <w:sz w:val="28"/>
          <w:szCs w:val="28"/>
        </w:rPr>
        <w:t>% Lepingu hinnast. Garantiiperioodi tagatise kehtivus ei või lõppeda varem kui 2 kuud pärast garantiiperioodi lõppu</w:t>
      </w:r>
      <w:r w:rsidR="008F02D0">
        <w:rPr>
          <w:sz w:val="28"/>
          <w:szCs w:val="28"/>
        </w:rPr>
        <w:t>.</w:t>
      </w:r>
      <w:r w:rsidRPr="00E440C0">
        <w:rPr>
          <w:sz w:val="28"/>
          <w:szCs w:val="28"/>
        </w:rPr>
        <w:t xml:space="preserve"> </w:t>
      </w:r>
    </w:p>
    <w:sectPr w:rsidR="00DB7A5E" w:rsidRPr="00E440C0" w:rsidSect="00CC7F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ucidaSansUnicode">
    <w:panose1 w:val="00000000000000000000"/>
    <w:charset w:val="BA"/>
    <w:family w:val="auto"/>
    <w:notTrueType/>
    <w:pitch w:val="default"/>
    <w:sig w:usb0="00000005" w:usb1="00000000" w:usb2="00000000" w:usb3="00000000" w:csb0="0000008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MT">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5C97"/>
    <w:rsid w:val="00110667"/>
    <w:rsid w:val="0015498C"/>
    <w:rsid w:val="00203BFE"/>
    <w:rsid w:val="00280E77"/>
    <w:rsid w:val="002A04E4"/>
    <w:rsid w:val="003D0D5A"/>
    <w:rsid w:val="00515A25"/>
    <w:rsid w:val="005612B8"/>
    <w:rsid w:val="0056323C"/>
    <w:rsid w:val="00680B5E"/>
    <w:rsid w:val="00696906"/>
    <w:rsid w:val="0070766A"/>
    <w:rsid w:val="0078728B"/>
    <w:rsid w:val="007E5C97"/>
    <w:rsid w:val="008D2F09"/>
    <w:rsid w:val="008F02D0"/>
    <w:rsid w:val="00A3551F"/>
    <w:rsid w:val="00A76BED"/>
    <w:rsid w:val="00AB0BAC"/>
    <w:rsid w:val="00AD5CF5"/>
    <w:rsid w:val="00B41428"/>
    <w:rsid w:val="00CC7F25"/>
    <w:rsid w:val="00D05064"/>
    <w:rsid w:val="00DB7A5E"/>
    <w:rsid w:val="00E440C0"/>
    <w:rsid w:val="00E74C53"/>
    <w:rsid w:val="00E77441"/>
    <w:rsid w:val="00F62A99"/>
    <w:rsid w:val="00F67F4E"/>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C9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DB6B4-4FF2-40D7-A519-BEF4F880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3317</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Kasutaja</cp:lastModifiedBy>
  <cp:revision>11</cp:revision>
  <dcterms:created xsi:type="dcterms:W3CDTF">2020-09-14T14:16:00Z</dcterms:created>
  <dcterms:modified xsi:type="dcterms:W3CDTF">2020-09-15T07:14:00Z</dcterms:modified>
</cp:coreProperties>
</file>